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D3116" w14:textId="77777777" w:rsidR="00FD70A0" w:rsidRDefault="00FD70A0" w:rsidP="007B4430">
      <w:pPr>
        <w:pStyle w:val="Heading1"/>
        <w:spacing w:after="0"/>
      </w:pPr>
    </w:p>
    <w:p w14:paraId="2560FB4D" w14:textId="77777777" w:rsidR="00FD70A0" w:rsidRPr="00C41519" w:rsidRDefault="00FD70A0" w:rsidP="00FD70A0">
      <w:pPr>
        <w:pStyle w:val="Heading1"/>
      </w:pPr>
      <w:r>
        <w:t>INFORMACIJE O USTANOVI</w:t>
      </w:r>
    </w:p>
    <w:p w14:paraId="14957871" w14:textId="77777777" w:rsidR="00FD70A0" w:rsidRPr="00C41519" w:rsidRDefault="00FD70A0" w:rsidP="00FD70A0">
      <w:pPr>
        <w:pStyle w:val="Heading2"/>
      </w:pPr>
      <w:r w:rsidRPr="00C41519">
        <w:t>Naziv, adresa</w:t>
      </w:r>
      <w:r>
        <w:t>, pravni oblik</w:t>
      </w:r>
    </w:p>
    <w:p w14:paraId="453A34C2" w14:textId="789AB5AD" w:rsidR="00FD70A0" w:rsidRPr="006E2DEA" w:rsidRDefault="00FD70A0" w:rsidP="00FD70A0">
      <w:pPr>
        <w:pStyle w:val="ListParagraph"/>
        <w:numPr>
          <w:ilvl w:val="0"/>
          <w:numId w:val="36"/>
        </w:numPr>
        <w:spacing w:after="0"/>
        <w:jc w:val="both"/>
        <w:rPr>
          <w:color w:val="595959"/>
          <w:sz w:val="20"/>
          <w:szCs w:val="20"/>
        </w:rPr>
      </w:pPr>
      <w:r w:rsidRPr="006E2DEA">
        <w:rPr>
          <w:color w:val="595959"/>
          <w:sz w:val="20"/>
          <w:szCs w:val="20"/>
        </w:rPr>
        <w:t xml:space="preserve">Knjižnica je </w:t>
      </w:r>
      <w:r w:rsidR="004F21F7">
        <w:rPr>
          <w:color w:val="595959"/>
          <w:sz w:val="20"/>
          <w:szCs w:val="20"/>
        </w:rPr>
        <w:t xml:space="preserve">javna ustanova </w:t>
      </w:r>
      <w:r w:rsidR="00817B36">
        <w:rPr>
          <w:color w:val="595959"/>
          <w:sz w:val="20"/>
          <w:szCs w:val="20"/>
        </w:rPr>
        <w:t>upisana u sudski registar</w:t>
      </w:r>
      <w:r w:rsidRPr="006E2DEA">
        <w:rPr>
          <w:color w:val="595959"/>
          <w:sz w:val="20"/>
          <w:szCs w:val="20"/>
        </w:rPr>
        <w:t xml:space="preserve"> pod matičnim brojem subjekta upisa MBS: 060080426</w:t>
      </w:r>
    </w:p>
    <w:p w14:paraId="6506C8AC" w14:textId="6D5C0204" w:rsidR="00FD70A0" w:rsidRPr="006E2DEA" w:rsidRDefault="004F21F7" w:rsidP="00FD70A0">
      <w:pPr>
        <w:pStyle w:val="ListParagraph"/>
        <w:numPr>
          <w:ilvl w:val="0"/>
          <w:numId w:val="36"/>
        </w:numPr>
        <w:spacing w:after="0"/>
        <w:jc w:val="both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Vlasnik i osnivač Knjižnice je Grad Split.</w:t>
      </w:r>
    </w:p>
    <w:p w14:paraId="504D524A" w14:textId="10464690" w:rsidR="00FD70A0" w:rsidRPr="006E2DEA" w:rsidRDefault="00FD70A0" w:rsidP="00FD70A0">
      <w:pPr>
        <w:pStyle w:val="ListParagraph"/>
        <w:numPr>
          <w:ilvl w:val="0"/>
          <w:numId w:val="36"/>
        </w:numPr>
        <w:spacing w:after="0"/>
        <w:jc w:val="both"/>
        <w:rPr>
          <w:color w:val="595959"/>
          <w:sz w:val="20"/>
          <w:szCs w:val="20"/>
        </w:rPr>
      </w:pPr>
      <w:r w:rsidRPr="006E2DEA">
        <w:rPr>
          <w:color w:val="595959"/>
          <w:sz w:val="20"/>
          <w:szCs w:val="20"/>
        </w:rPr>
        <w:t>Knjižnica obavlja djelatnost, posluje i sudjeluje u pravnom prometu pod</w:t>
      </w:r>
      <w:r w:rsidR="004F21F7">
        <w:rPr>
          <w:color w:val="595959"/>
          <w:sz w:val="20"/>
          <w:szCs w:val="20"/>
        </w:rPr>
        <w:t xml:space="preserve"> </w:t>
      </w:r>
      <w:r w:rsidRPr="006E2DEA">
        <w:rPr>
          <w:color w:val="595959"/>
          <w:sz w:val="20"/>
          <w:szCs w:val="20"/>
        </w:rPr>
        <w:t>nazivom: Gradska knjižnica Marka Marulića Split.</w:t>
      </w:r>
      <w:r w:rsidR="00DA4D1F">
        <w:rPr>
          <w:color w:val="595959"/>
          <w:sz w:val="20"/>
          <w:szCs w:val="20"/>
        </w:rPr>
        <w:t xml:space="preserve"> </w:t>
      </w:r>
      <w:r w:rsidRPr="006E2DEA">
        <w:rPr>
          <w:color w:val="595959"/>
          <w:sz w:val="20"/>
          <w:szCs w:val="20"/>
        </w:rPr>
        <w:t>Skraćeni naziv Knjižnice glasi: GKMM</w:t>
      </w:r>
    </w:p>
    <w:p w14:paraId="415AB8A0" w14:textId="483FF3D3" w:rsidR="00FD70A0" w:rsidRPr="006E2DEA" w:rsidRDefault="00FD70A0" w:rsidP="004F21F7">
      <w:pPr>
        <w:pStyle w:val="ListParagraph"/>
        <w:numPr>
          <w:ilvl w:val="0"/>
          <w:numId w:val="36"/>
        </w:numPr>
        <w:spacing w:after="0"/>
        <w:rPr>
          <w:color w:val="595959"/>
          <w:sz w:val="20"/>
          <w:szCs w:val="20"/>
        </w:rPr>
      </w:pPr>
      <w:r w:rsidRPr="006E2DEA">
        <w:rPr>
          <w:color w:val="595959"/>
          <w:sz w:val="20"/>
          <w:szCs w:val="20"/>
        </w:rPr>
        <w:t>Sjedište Knjižnice je</w:t>
      </w:r>
      <w:r w:rsidR="00D40F14">
        <w:rPr>
          <w:color w:val="595959"/>
          <w:sz w:val="20"/>
          <w:szCs w:val="20"/>
        </w:rPr>
        <w:t xml:space="preserve"> u</w:t>
      </w:r>
      <w:r w:rsidRPr="00D40F14">
        <w:rPr>
          <w:color w:val="595959"/>
          <w:sz w:val="20"/>
          <w:szCs w:val="20"/>
        </w:rPr>
        <w:t xml:space="preserve"> Splitu, </w:t>
      </w:r>
      <w:r w:rsidR="00D40F14">
        <w:rPr>
          <w:color w:val="595959"/>
          <w:sz w:val="20"/>
          <w:szCs w:val="20"/>
        </w:rPr>
        <w:t>Ulica s</w:t>
      </w:r>
      <w:r w:rsidRPr="00D40F14">
        <w:rPr>
          <w:color w:val="595959"/>
          <w:sz w:val="20"/>
          <w:szCs w:val="20"/>
        </w:rPr>
        <w:t>lobode 2</w:t>
      </w:r>
    </w:p>
    <w:p w14:paraId="5069A080" w14:textId="77777777" w:rsidR="00FD70A0" w:rsidRPr="006E2DEA" w:rsidRDefault="00FD70A0" w:rsidP="00FD70A0">
      <w:pPr>
        <w:pStyle w:val="ListParagraph"/>
        <w:numPr>
          <w:ilvl w:val="0"/>
          <w:numId w:val="36"/>
        </w:numPr>
        <w:spacing w:after="0"/>
        <w:jc w:val="both"/>
        <w:rPr>
          <w:color w:val="595959"/>
          <w:sz w:val="20"/>
          <w:szCs w:val="20"/>
        </w:rPr>
      </w:pPr>
      <w:r w:rsidRPr="006E2DEA">
        <w:rPr>
          <w:color w:val="595959"/>
          <w:sz w:val="20"/>
          <w:szCs w:val="20"/>
        </w:rPr>
        <w:t xml:space="preserve">Porezni broj Knjižnice je </w:t>
      </w:r>
      <w:r w:rsidRPr="006E2DEA">
        <w:rPr>
          <w:bCs/>
          <w:color w:val="595959"/>
          <w:sz w:val="20"/>
          <w:szCs w:val="20"/>
        </w:rPr>
        <w:t>OIB:</w:t>
      </w:r>
      <w:r w:rsidRPr="006E2DEA">
        <w:rPr>
          <w:color w:val="595959"/>
          <w:sz w:val="20"/>
          <w:szCs w:val="20"/>
        </w:rPr>
        <w:t>31775955033</w:t>
      </w:r>
    </w:p>
    <w:p w14:paraId="7F3F2830" w14:textId="77777777" w:rsidR="00FD70A0" w:rsidRPr="006E2DEA" w:rsidRDefault="00FD70A0" w:rsidP="00FD70A0">
      <w:pPr>
        <w:pStyle w:val="ListParagraph"/>
        <w:numPr>
          <w:ilvl w:val="0"/>
          <w:numId w:val="38"/>
        </w:numPr>
        <w:jc w:val="both"/>
        <w:rPr>
          <w:color w:val="595959"/>
          <w:sz w:val="18"/>
          <w:szCs w:val="18"/>
        </w:rPr>
      </w:pPr>
      <w:r w:rsidRPr="006E2DEA">
        <w:rPr>
          <w:color w:val="595959"/>
          <w:sz w:val="20"/>
          <w:szCs w:val="20"/>
        </w:rPr>
        <w:t>Knjižnicom upravlja ravnatelj i zastupa je pred trećim osobama</w:t>
      </w:r>
    </w:p>
    <w:p w14:paraId="34F5A389" w14:textId="77777777" w:rsidR="00FD70A0" w:rsidRPr="006E2DEA" w:rsidRDefault="00FD70A0" w:rsidP="00FD70A0">
      <w:pPr>
        <w:pStyle w:val="ListParagraph"/>
        <w:numPr>
          <w:ilvl w:val="0"/>
          <w:numId w:val="38"/>
        </w:numPr>
        <w:jc w:val="both"/>
        <w:rPr>
          <w:color w:val="595959"/>
          <w:sz w:val="20"/>
          <w:szCs w:val="20"/>
        </w:rPr>
      </w:pPr>
      <w:r w:rsidRPr="006E2DEA">
        <w:rPr>
          <w:color w:val="595959"/>
          <w:sz w:val="20"/>
          <w:szCs w:val="20"/>
        </w:rPr>
        <w:t>Tijela Knjižnice su upravno vijeće, ravnatelj</w:t>
      </w:r>
      <w:r w:rsidR="007B4430" w:rsidRPr="006E2DEA">
        <w:rPr>
          <w:color w:val="595959"/>
          <w:sz w:val="20"/>
          <w:szCs w:val="20"/>
        </w:rPr>
        <w:t>ica</w:t>
      </w:r>
      <w:r w:rsidRPr="006E2DEA">
        <w:rPr>
          <w:color w:val="595959"/>
          <w:sz w:val="20"/>
          <w:szCs w:val="20"/>
        </w:rPr>
        <w:t xml:space="preserve"> i stručno vijeće</w:t>
      </w:r>
    </w:p>
    <w:p w14:paraId="4E8FA067" w14:textId="77777777" w:rsidR="00FD70A0" w:rsidRPr="006E2DEA" w:rsidRDefault="00FD70A0" w:rsidP="00FD70A0">
      <w:pPr>
        <w:pStyle w:val="ListParagraph"/>
        <w:jc w:val="both"/>
        <w:rPr>
          <w:color w:val="595959"/>
          <w:sz w:val="18"/>
          <w:szCs w:val="18"/>
        </w:rPr>
      </w:pPr>
    </w:p>
    <w:p w14:paraId="77095CE4" w14:textId="77777777" w:rsidR="00FD70A0" w:rsidRPr="00C41519" w:rsidRDefault="00FD70A0" w:rsidP="00FD70A0">
      <w:pPr>
        <w:pStyle w:val="Heading2"/>
      </w:pPr>
      <w:r w:rsidRPr="00C41519">
        <w:t>Opis vrste poslovanja i glavne aktivnosti</w:t>
      </w:r>
    </w:p>
    <w:p w14:paraId="3D3D8FFD" w14:textId="5B487EBE" w:rsidR="00FD70A0" w:rsidRPr="006E2DEA" w:rsidRDefault="00FD70A0" w:rsidP="00FD70A0">
      <w:pPr>
        <w:pStyle w:val="ListParagraph"/>
        <w:numPr>
          <w:ilvl w:val="0"/>
          <w:numId w:val="38"/>
        </w:numPr>
        <w:jc w:val="both"/>
        <w:rPr>
          <w:color w:val="595959"/>
          <w:sz w:val="20"/>
          <w:szCs w:val="20"/>
        </w:rPr>
      </w:pPr>
      <w:r w:rsidRPr="006E2DEA">
        <w:rPr>
          <w:color w:val="595959"/>
          <w:sz w:val="20"/>
          <w:szCs w:val="20"/>
        </w:rPr>
        <w:t>Knjižnica je javna ustanova osnovana za trajno obavljanje knjižnične djelatnosti.</w:t>
      </w:r>
      <w:r w:rsidR="00DA4D1F">
        <w:rPr>
          <w:color w:val="595959"/>
          <w:sz w:val="20"/>
          <w:szCs w:val="20"/>
        </w:rPr>
        <w:t xml:space="preserve"> </w:t>
      </w:r>
      <w:r w:rsidRPr="006E2DEA">
        <w:rPr>
          <w:color w:val="595959"/>
          <w:sz w:val="20"/>
          <w:szCs w:val="20"/>
        </w:rPr>
        <w:t>Prema namjeni i sadržaju knjižničnog fonda Knjižnica je narodna. Knjižnica je osnovana</w:t>
      </w:r>
      <w:r w:rsidR="004F21F7">
        <w:rPr>
          <w:color w:val="595959"/>
          <w:sz w:val="20"/>
          <w:szCs w:val="20"/>
        </w:rPr>
        <w:t xml:space="preserve"> </w:t>
      </w:r>
      <w:r w:rsidRPr="006E2DEA">
        <w:rPr>
          <w:color w:val="595959"/>
          <w:sz w:val="20"/>
          <w:szCs w:val="20"/>
        </w:rPr>
        <w:t>1951. godine, a Rješenjem Skupštine općine Split, broj:09-24564-1965 od 14. lipnja 1966.godine djeluje kao Matična knjižnica za područje Općine Split.</w:t>
      </w:r>
      <w:r w:rsidR="00DA4D1F">
        <w:rPr>
          <w:color w:val="595959"/>
          <w:sz w:val="20"/>
          <w:szCs w:val="20"/>
        </w:rPr>
        <w:t xml:space="preserve"> </w:t>
      </w:r>
      <w:r w:rsidRPr="006E2DEA">
        <w:rPr>
          <w:color w:val="595959"/>
          <w:sz w:val="20"/>
          <w:szCs w:val="20"/>
        </w:rPr>
        <w:t xml:space="preserve">Gradska knjižnica Marka Marulića u Splitu obavlja funkciju </w:t>
      </w:r>
      <w:r w:rsidRPr="006E0AC7">
        <w:rPr>
          <w:color w:val="595959"/>
          <w:sz w:val="20"/>
          <w:szCs w:val="20"/>
        </w:rPr>
        <w:t xml:space="preserve">županijske </w:t>
      </w:r>
      <w:r w:rsidR="00D40F14" w:rsidRPr="006E0AC7">
        <w:rPr>
          <w:bCs/>
          <w:color w:val="595959"/>
          <w:sz w:val="20"/>
          <w:szCs w:val="20"/>
        </w:rPr>
        <w:t>matične</w:t>
      </w:r>
      <w:r w:rsidR="00D40F14" w:rsidRPr="0038278D">
        <w:rPr>
          <w:b/>
          <w:bCs/>
          <w:color w:val="595959"/>
          <w:sz w:val="20"/>
          <w:szCs w:val="20"/>
          <w:highlight w:val="yellow"/>
        </w:rPr>
        <w:t xml:space="preserve"> </w:t>
      </w:r>
      <w:r w:rsidR="00D40F14" w:rsidRPr="0038278D">
        <w:rPr>
          <w:color w:val="595959"/>
          <w:sz w:val="20"/>
          <w:szCs w:val="20"/>
        </w:rPr>
        <w:t xml:space="preserve">knjižnice </w:t>
      </w:r>
      <w:r w:rsidRPr="006E2DEA">
        <w:rPr>
          <w:color w:val="595959"/>
          <w:sz w:val="20"/>
          <w:szCs w:val="20"/>
        </w:rPr>
        <w:t>za</w:t>
      </w:r>
      <w:r w:rsidR="00DA4D1F">
        <w:rPr>
          <w:color w:val="595959"/>
          <w:sz w:val="20"/>
          <w:szCs w:val="20"/>
        </w:rPr>
        <w:t xml:space="preserve"> </w:t>
      </w:r>
      <w:r w:rsidRPr="006E2DEA">
        <w:rPr>
          <w:color w:val="595959"/>
          <w:sz w:val="20"/>
          <w:szCs w:val="20"/>
        </w:rPr>
        <w:t>narodne i školske knjižnice Splitsko-dalmatinske županije temeljem Rješenja o utvrđivanju</w:t>
      </w:r>
      <w:r w:rsidR="00DA4D1F">
        <w:rPr>
          <w:color w:val="595959"/>
          <w:sz w:val="20"/>
          <w:szCs w:val="20"/>
        </w:rPr>
        <w:t xml:space="preserve"> </w:t>
      </w:r>
      <w:r w:rsidRPr="006E2DEA">
        <w:rPr>
          <w:color w:val="595959"/>
          <w:sz w:val="20"/>
          <w:szCs w:val="20"/>
        </w:rPr>
        <w:t>mreže matičnih knjižnica u RH</w:t>
      </w:r>
      <w:r w:rsidR="00D40F14">
        <w:rPr>
          <w:color w:val="595959"/>
          <w:sz w:val="20"/>
          <w:szCs w:val="20"/>
        </w:rPr>
        <w:t>,</w:t>
      </w:r>
      <w:r w:rsidRPr="006E2DEA">
        <w:rPr>
          <w:color w:val="595959"/>
          <w:sz w:val="20"/>
          <w:szCs w:val="20"/>
        </w:rPr>
        <w:t xml:space="preserve"> Vijeća za knjižnice Hrvatske od 27.ožujka 1995. godine, broj:</w:t>
      </w:r>
      <w:r w:rsidR="00DA4D1F">
        <w:rPr>
          <w:color w:val="595959"/>
          <w:sz w:val="20"/>
          <w:szCs w:val="20"/>
        </w:rPr>
        <w:t xml:space="preserve"> </w:t>
      </w:r>
      <w:r w:rsidR="00F9316C">
        <w:rPr>
          <w:color w:val="595959"/>
          <w:sz w:val="20"/>
          <w:szCs w:val="20"/>
        </w:rPr>
        <w:t>VKH 652/95.</w:t>
      </w:r>
      <w:r>
        <w:rPr>
          <w:rStyle w:val="FootnoteReference"/>
        </w:rPr>
        <w:footnoteReference w:id="1"/>
      </w:r>
    </w:p>
    <w:p w14:paraId="7DC9ABCE" w14:textId="77777777" w:rsidR="00FD70A0" w:rsidRPr="006E2DEA" w:rsidRDefault="00FD70A0" w:rsidP="00FD70A0">
      <w:pPr>
        <w:spacing w:after="0"/>
        <w:ind w:firstLine="709"/>
        <w:contextualSpacing/>
        <w:jc w:val="both"/>
        <w:rPr>
          <w:b/>
          <w:bCs/>
          <w:color w:val="595959"/>
          <w:sz w:val="20"/>
          <w:szCs w:val="20"/>
        </w:rPr>
      </w:pPr>
    </w:p>
    <w:p w14:paraId="3CD1084E" w14:textId="77777777" w:rsidR="00FD70A0" w:rsidRPr="00C41519" w:rsidRDefault="00FD70A0" w:rsidP="00FD70A0">
      <w:pPr>
        <w:pStyle w:val="Heading1"/>
      </w:pPr>
      <w:r w:rsidRPr="00C41519">
        <w:t>OSNOVE ZA SASTAVLJANJE FINANCIJSKIH IZVJEŠTAJA</w:t>
      </w:r>
    </w:p>
    <w:p w14:paraId="3A386596" w14:textId="73F0F6BC" w:rsidR="00FD70A0" w:rsidRPr="006E2DEA" w:rsidRDefault="00FD70A0" w:rsidP="00FD70A0">
      <w:pPr>
        <w:pStyle w:val="ListParagraph"/>
        <w:numPr>
          <w:ilvl w:val="0"/>
          <w:numId w:val="37"/>
        </w:numPr>
        <w:spacing w:after="0"/>
        <w:jc w:val="both"/>
        <w:rPr>
          <w:color w:val="595959"/>
          <w:sz w:val="20"/>
          <w:szCs w:val="20"/>
        </w:rPr>
      </w:pPr>
      <w:r w:rsidRPr="006E2DEA">
        <w:rPr>
          <w:color w:val="595959"/>
          <w:sz w:val="20"/>
          <w:szCs w:val="20"/>
        </w:rPr>
        <w:t xml:space="preserve">Financijski izvještaji sastavljaju se u skladu </w:t>
      </w:r>
      <w:r w:rsidRPr="007E138D">
        <w:rPr>
          <w:color w:val="595959"/>
          <w:sz w:val="20"/>
          <w:szCs w:val="20"/>
        </w:rPr>
        <w:t xml:space="preserve">s hrvatskim Zakon o proračunu, NN </w:t>
      </w:r>
      <w:r w:rsidR="004F21F7" w:rsidRPr="007E138D">
        <w:rPr>
          <w:color w:val="595959"/>
          <w:sz w:val="20"/>
          <w:szCs w:val="20"/>
        </w:rPr>
        <w:t>144/21</w:t>
      </w:r>
      <w:r w:rsidR="00D40F14" w:rsidRPr="007E138D">
        <w:rPr>
          <w:color w:val="595959"/>
          <w:sz w:val="20"/>
          <w:szCs w:val="20"/>
        </w:rPr>
        <w:t>,</w:t>
      </w:r>
      <w:r w:rsidR="004F21F7" w:rsidRPr="007E138D">
        <w:rPr>
          <w:color w:val="595959"/>
          <w:sz w:val="20"/>
          <w:szCs w:val="20"/>
        </w:rPr>
        <w:t xml:space="preserve"> </w:t>
      </w:r>
      <w:r w:rsidRPr="007E138D">
        <w:rPr>
          <w:color w:val="595959"/>
          <w:sz w:val="20"/>
          <w:szCs w:val="20"/>
        </w:rPr>
        <w:t>Pravilnikom</w:t>
      </w:r>
      <w:r w:rsidRPr="007E138D">
        <w:rPr>
          <w:color w:val="auto"/>
          <w:sz w:val="20"/>
          <w:szCs w:val="20"/>
        </w:rPr>
        <w:t xml:space="preserve"> </w:t>
      </w:r>
      <w:r w:rsidRPr="006E2DEA">
        <w:rPr>
          <w:color w:val="595959"/>
          <w:sz w:val="20"/>
          <w:szCs w:val="20"/>
        </w:rPr>
        <w:t xml:space="preserve">o proračunskom računovodstvu i Računskom planu NN </w:t>
      </w:r>
      <w:r w:rsidR="00F9316C">
        <w:rPr>
          <w:color w:val="595959"/>
          <w:sz w:val="20"/>
          <w:szCs w:val="20"/>
        </w:rPr>
        <w:t>158/23 i</w:t>
      </w:r>
      <w:r w:rsidR="00611E04">
        <w:rPr>
          <w:color w:val="595959"/>
          <w:sz w:val="20"/>
          <w:szCs w:val="20"/>
        </w:rPr>
        <w:t xml:space="preserve"> 154/24</w:t>
      </w:r>
      <w:r w:rsidR="00D40F14">
        <w:rPr>
          <w:color w:val="595959"/>
          <w:sz w:val="20"/>
          <w:szCs w:val="20"/>
        </w:rPr>
        <w:t xml:space="preserve">, </w:t>
      </w:r>
      <w:r w:rsidRPr="006E2DEA">
        <w:rPr>
          <w:color w:val="595959"/>
          <w:sz w:val="20"/>
          <w:szCs w:val="20"/>
        </w:rPr>
        <w:t xml:space="preserve">Pravilnikom o financijskom izvještavanju u proračunskom računovodstvu NN </w:t>
      </w:r>
      <w:r w:rsidR="00611E04">
        <w:rPr>
          <w:color w:val="595959"/>
          <w:sz w:val="20"/>
          <w:szCs w:val="20"/>
        </w:rPr>
        <w:t>52/25</w:t>
      </w:r>
      <w:r w:rsidRPr="006E2DEA">
        <w:rPr>
          <w:color w:val="595959"/>
          <w:sz w:val="20"/>
          <w:szCs w:val="20"/>
        </w:rPr>
        <w:t xml:space="preserve">, Pravilnik o proračunskim klasifikacijama, NN </w:t>
      </w:r>
      <w:r w:rsidR="00D40F14" w:rsidRPr="00611E04">
        <w:rPr>
          <w:color w:val="595959"/>
          <w:sz w:val="20"/>
          <w:szCs w:val="20"/>
        </w:rPr>
        <w:t>138/24</w:t>
      </w:r>
      <w:r w:rsidRPr="00611E04">
        <w:rPr>
          <w:color w:val="595959"/>
          <w:sz w:val="20"/>
          <w:szCs w:val="20"/>
        </w:rPr>
        <w:t xml:space="preserve"> </w:t>
      </w:r>
      <w:r w:rsidRPr="006E2DEA">
        <w:rPr>
          <w:color w:val="595959"/>
          <w:sz w:val="20"/>
          <w:szCs w:val="20"/>
        </w:rPr>
        <w:t>i drugim hrvatskim propisima koji uređuju gospodarski sustav RH.</w:t>
      </w:r>
    </w:p>
    <w:p w14:paraId="209E0FC0" w14:textId="77777777" w:rsidR="00FD70A0" w:rsidRPr="006E2DEA" w:rsidRDefault="00FD70A0" w:rsidP="00FD70A0">
      <w:pPr>
        <w:pStyle w:val="ListParagraph"/>
        <w:spacing w:after="0"/>
        <w:jc w:val="both"/>
        <w:rPr>
          <w:color w:val="595959"/>
          <w:sz w:val="12"/>
          <w:szCs w:val="20"/>
        </w:rPr>
      </w:pPr>
    </w:p>
    <w:p w14:paraId="6ACEED92" w14:textId="78C2E0E7" w:rsidR="00FD70A0" w:rsidRPr="006E2DEA" w:rsidRDefault="00FD70A0" w:rsidP="00FD70A0">
      <w:pPr>
        <w:pStyle w:val="ListParagraph"/>
        <w:numPr>
          <w:ilvl w:val="0"/>
          <w:numId w:val="37"/>
        </w:numPr>
        <w:spacing w:after="0"/>
        <w:jc w:val="both"/>
        <w:rPr>
          <w:color w:val="595959"/>
          <w:sz w:val="20"/>
          <w:szCs w:val="20"/>
        </w:rPr>
      </w:pPr>
      <w:r w:rsidRPr="006E2DEA">
        <w:rPr>
          <w:color w:val="595959"/>
          <w:sz w:val="20"/>
          <w:szCs w:val="20"/>
        </w:rPr>
        <w:t xml:space="preserve">Financijski izvještaji sastavljeni su u skladu </w:t>
      </w:r>
      <w:r w:rsidR="00D40F14">
        <w:rPr>
          <w:color w:val="595959"/>
          <w:sz w:val="20"/>
          <w:szCs w:val="20"/>
        </w:rPr>
        <w:t xml:space="preserve">s </w:t>
      </w:r>
      <w:r w:rsidRPr="006E2DEA">
        <w:rPr>
          <w:color w:val="595959"/>
          <w:sz w:val="20"/>
          <w:szCs w:val="20"/>
        </w:rPr>
        <w:t xml:space="preserve">modificiranim računovodstvenim načelom nastanka događaja u proračunskom računovodstvu. Prihodi se priznaju u izvještajnom razdoblju u kojemu su postali raspoloživi i pod uvjetom da se mogu izmjeriti, </w:t>
      </w:r>
      <w:r w:rsidR="00DA4D1F" w:rsidRPr="006E2DEA">
        <w:rPr>
          <w:color w:val="595959"/>
          <w:sz w:val="20"/>
          <w:szCs w:val="20"/>
        </w:rPr>
        <w:t>tzv.</w:t>
      </w:r>
      <w:r w:rsidRPr="006E2DEA">
        <w:rPr>
          <w:color w:val="595959"/>
          <w:sz w:val="20"/>
          <w:szCs w:val="20"/>
        </w:rPr>
        <w:t xml:space="preserve"> gotovinsko načelo, a rashodi po načelu nastanka događaja. Rashodi se planiraju i izvršavaju po funkcijskoj, organizacijskoj i programskoj klasifikaciji te izvorima financiranja.</w:t>
      </w:r>
    </w:p>
    <w:p w14:paraId="1F7CFC6B" w14:textId="77777777" w:rsidR="00FD70A0" w:rsidRPr="006E2DEA" w:rsidRDefault="00FD70A0" w:rsidP="00FD70A0">
      <w:pPr>
        <w:spacing w:after="0"/>
        <w:jc w:val="both"/>
        <w:rPr>
          <w:color w:val="595959"/>
          <w:sz w:val="20"/>
          <w:szCs w:val="20"/>
        </w:rPr>
      </w:pPr>
    </w:p>
    <w:p w14:paraId="18EC4A73" w14:textId="77777777" w:rsidR="00FD70A0" w:rsidRPr="006E2DEA" w:rsidRDefault="00FD70A0" w:rsidP="00FD70A0">
      <w:pPr>
        <w:pStyle w:val="ListParagraph"/>
        <w:numPr>
          <w:ilvl w:val="0"/>
          <w:numId w:val="37"/>
        </w:numPr>
        <w:spacing w:after="0"/>
        <w:jc w:val="both"/>
        <w:rPr>
          <w:color w:val="595959"/>
          <w:sz w:val="20"/>
          <w:szCs w:val="20"/>
        </w:rPr>
      </w:pPr>
      <w:r w:rsidRPr="006E2DEA">
        <w:rPr>
          <w:color w:val="595959"/>
          <w:sz w:val="20"/>
          <w:szCs w:val="20"/>
        </w:rPr>
        <w:t>Financijski izvještaji sadrže sve bitne financijske informacije koje su usporedive s podacima prethodnih razdoblja i temelje se na pretpostavci neograničenog vremena poslovanja.</w:t>
      </w:r>
    </w:p>
    <w:p w14:paraId="3BF0CC62" w14:textId="77777777" w:rsidR="00FD70A0" w:rsidRPr="006E2DEA" w:rsidRDefault="00FD70A0" w:rsidP="00FD70A0">
      <w:pPr>
        <w:spacing w:after="0" w:line="240" w:lineRule="auto"/>
        <w:jc w:val="both"/>
        <w:rPr>
          <w:color w:val="595959"/>
          <w:sz w:val="16"/>
          <w:szCs w:val="20"/>
        </w:rPr>
      </w:pPr>
    </w:p>
    <w:p w14:paraId="1FDDA4B2" w14:textId="77777777" w:rsidR="00FD70A0" w:rsidRPr="006E2DEA" w:rsidRDefault="00FD70A0" w:rsidP="00FD70A0">
      <w:pPr>
        <w:pStyle w:val="ListParagraph"/>
        <w:spacing w:after="0"/>
        <w:jc w:val="both"/>
        <w:rPr>
          <w:color w:val="595959"/>
          <w:sz w:val="8"/>
          <w:szCs w:val="8"/>
        </w:rPr>
      </w:pPr>
    </w:p>
    <w:p w14:paraId="1503F305" w14:textId="2900C340" w:rsidR="007B4430" w:rsidRPr="006E2DEA" w:rsidRDefault="00FD70A0" w:rsidP="007B4430">
      <w:pPr>
        <w:pStyle w:val="ListParagraph"/>
        <w:numPr>
          <w:ilvl w:val="0"/>
          <w:numId w:val="37"/>
        </w:numPr>
        <w:spacing w:after="0"/>
        <w:ind w:left="708"/>
        <w:jc w:val="both"/>
        <w:rPr>
          <w:color w:val="595959"/>
          <w:sz w:val="20"/>
          <w:szCs w:val="20"/>
        </w:rPr>
        <w:sectPr w:rsidR="007B4430" w:rsidRPr="006E2DEA" w:rsidSect="00BD7516">
          <w:headerReference w:type="default" r:id="rId8"/>
          <w:footerReference w:type="default" r:id="rId9"/>
          <w:pgSz w:w="11906" w:h="16838"/>
          <w:pgMar w:top="1417" w:right="1417" w:bottom="1417" w:left="1417" w:header="425" w:footer="709" w:gutter="0"/>
          <w:pgNumType w:start="1"/>
          <w:cols w:space="708"/>
          <w:docGrid w:linePitch="360"/>
        </w:sectPr>
      </w:pPr>
      <w:r w:rsidRPr="006E2DEA">
        <w:rPr>
          <w:color w:val="595959"/>
          <w:sz w:val="20"/>
          <w:szCs w:val="20"/>
        </w:rPr>
        <w:t>Financijski izvještaj</w:t>
      </w:r>
      <w:r w:rsidR="003A21F0" w:rsidRPr="006E2DEA">
        <w:rPr>
          <w:color w:val="595959"/>
          <w:sz w:val="20"/>
          <w:szCs w:val="20"/>
        </w:rPr>
        <w:t>i iskazani su u eurima</w:t>
      </w:r>
      <w:r w:rsidRPr="006E2DEA">
        <w:rPr>
          <w:color w:val="595959"/>
          <w:sz w:val="20"/>
          <w:szCs w:val="20"/>
        </w:rPr>
        <w:t>, a detaljnija pojašnjenja pojedinih pozicija izvještaja</w:t>
      </w:r>
      <w:r w:rsidR="007B4430" w:rsidRPr="006E2DEA">
        <w:rPr>
          <w:color w:val="595959"/>
          <w:sz w:val="20"/>
          <w:szCs w:val="20"/>
        </w:rPr>
        <w:t xml:space="preserve"> dana su u bilješkama</w:t>
      </w:r>
      <w:r w:rsidR="009A5215">
        <w:rPr>
          <w:color w:val="595959"/>
          <w:sz w:val="20"/>
          <w:szCs w:val="20"/>
        </w:rPr>
        <w:t>.</w:t>
      </w:r>
    </w:p>
    <w:p w14:paraId="538EBCB0" w14:textId="77777777" w:rsidR="00BD7516" w:rsidRPr="006E2DEA" w:rsidRDefault="00BD7516" w:rsidP="007B4430">
      <w:pPr>
        <w:spacing w:after="0" w:line="240" w:lineRule="auto"/>
        <w:contextualSpacing/>
        <w:jc w:val="center"/>
        <w:rPr>
          <w:b/>
          <w:bCs/>
          <w:i/>
          <w:iCs/>
          <w:color w:val="595959"/>
          <w:sz w:val="10"/>
          <w:szCs w:val="24"/>
        </w:rPr>
      </w:pPr>
    </w:p>
    <w:p w14:paraId="25E99CC8" w14:textId="77777777" w:rsidR="001B4F02" w:rsidRPr="006E2DEA" w:rsidRDefault="00D93F8B" w:rsidP="007B4430">
      <w:pPr>
        <w:spacing w:after="0" w:line="240" w:lineRule="auto"/>
        <w:contextualSpacing/>
        <w:jc w:val="center"/>
        <w:rPr>
          <w:b/>
          <w:bCs/>
          <w:i/>
          <w:iCs/>
          <w:color w:val="595959"/>
          <w:sz w:val="24"/>
          <w:szCs w:val="24"/>
        </w:rPr>
      </w:pPr>
      <w:r w:rsidRPr="006E2DEA">
        <w:rPr>
          <w:b/>
          <w:bCs/>
          <w:i/>
          <w:iCs/>
          <w:color w:val="595959"/>
          <w:sz w:val="24"/>
          <w:szCs w:val="24"/>
        </w:rPr>
        <w:t>IZVJEŠTAJ O PRIHODIMA I RASHODIMA, PRIMICIMA I IZDACIMA (Obrazac PR-RAS)</w:t>
      </w:r>
    </w:p>
    <w:p w14:paraId="0E306D44" w14:textId="200C84E6" w:rsidR="001B4F02" w:rsidRPr="006E2DEA" w:rsidRDefault="00D93F8B">
      <w:pPr>
        <w:spacing w:before="240" w:after="0" w:line="240" w:lineRule="auto"/>
        <w:contextualSpacing/>
        <w:jc w:val="center"/>
        <w:rPr>
          <w:b/>
          <w:bCs/>
          <w:i/>
          <w:iCs/>
          <w:color w:val="595959"/>
          <w:sz w:val="20"/>
          <w:szCs w:val="20"/>
        </w:rPr>
      </w:pPr>
      <w:r w:rsidRPr="006E2DEA">
        <w:rPr>
          <w:b/>
          <w:bCs/>
          <w:i/>
          <w:iCs/>
          <w:color w:val="595959"/>
          <w:sz w:val="24"/>
          <w:szCs w:val="24"/>
        </w:rPr>
        <w:t xml:space="preserve">za RAZDOBLJE od </w:t>
      </w:r>
      <w:r w:rsidR="00B34574">
        <w:rPr>
          <w:b/>
          <w:bCs/>
          <w:i/>
          <w:iCs/>
          <w:color w:val="595959"/>
          <w:sz w:val="24"/>
          <w:szCs w:val="24"/>
        </w:rPr>
        <w:t>1. siječnja do 3</w:t>
      </w:r>
      <w:r w:rsidR="000D40D1">
        <w:rPr>
          <w:b/>
          <w:bCs/>
          <w:i/>
          <w:iCs/>
          <w:color w:val="595959"/>
          <w:sz w:val="24"/>
          <w:szCs w:val="24"/>
        </w:rPr>
        <w:t>0</w:t>
      </w:r>
      <w:r w:rsidR="00B34574">
        <w:rPr>
          <w:b/>
          <w:bCs/>
          <w:i/>
          <w:iCs/>
          <w:color w:val="595959"/>
          <w:sz w:val="24"/>
          <w:szCs w:val="24"/>
        </w:rPr>
        <w:t xml:space="preserve">. </w:t>
      </w:r>
      <w:r w:rsidR="000D40D1">
        <w:rPr>
          <w:b/>
          <w:bCs/>
          <w:i/>
          <w:iCs/>
          <w:color w:val="595959"/>
          <w:sz w:val="24"/>
          <w:szCs w:val="24"/>
        </w:rPr>
        <w:t>lipnja</w:t>
      </w:r>
      <w:r w:rsidR="00B34574">
        <w:rPr>
          <w:b/>
          <w:bCs/>
          <w:i/>
          <w:iCs/>
          <w:color w:val="595959"/>
          <w:sz w:val="24"/>
          <w:szCs w:val="24"/>
        </w:rPr>
        <w:t xml:space="preserve"> 2025</w:t>
      </w:r>
      <w:r w:rsidR="00554443" w:rsidRPr="006E2DEA">
        <w:rPr>
          <w:b/>
          <w:bCs/>
          <w:i/>
          <w:iCs/>
          <w:color w:val="595959"/>
          <w:sz w:val="24"/>
          <w:szCs w:val="24"/>
        </w:rPr>
        <w:t>.</w:t>
      </w:r>
      <w:r w:rsidRPr="006E2DEA">
        <w:rPr>
          <w:b/>
          <w:bCs/>
          <w:i/>
          <w:iCs/>
          <w:color w:val="595959"/>
          <w:sz w:val="24"/>
          <w:szCs w:val="24"/>
        </w:rPr>
        <w:t xml:space="preserve"> g.</w:t>
      </w:r>
    </w:p>
    <w:p w14:paraId="72DC7D8D" w14:textId="77777777" w:rsidR="0072501E" w:rsidRDefault="00D93F8B" w:rsidP="0072501E">
      <w:pPr>
        <w:tabs>
          <w:tab w:val="left" w:pos="6540"/>
        </w:tabs>
        <w:spacing w:line="240" w:lineRule="auto"/>
        <w:ind w:right="141"/>
        <w:contextualSpacing/>
        <w:rPr>
          <w:b/>
          <w:bCs/>
          <w:i/>
          <w:iCs/>
          <w:color w:val="595959"/>
          <w:sz w:val="28"/>
          <w:szCs w:val="20"/>
        </w:rPr>
      </w:pPr>
      <w:r w:rsidRPr="006E2DEA">
        <w:rPr>
          <w:b/>
          <w:bCs/>
          <w:i/>
          <w:iCs/>
          <w:color w:val="595959"/>
          <w:sz w:val="28"/>
          <w:szCs w:val="20"/>
        </w:rPr>
        <w:tab/>
      </w:r>
    </w:p>
    <w:p w14:paraId="0FC97EBD" w14:textId="77777777" w:rsidR="009F688B" w:rsidRPr="006E2DEA" w:rsidRDefault="009F688B" w:rsidP="0072501E">
      <w:pPr>
        <w:tabs>
          <w:tab w:val="left" w:pos="6540"/>
        </w:tabs>
        <w:spacing w:line="240" w:lineRule="auto"/>
        <w:ind w:right="141"/>
        <w:contextualSpacing/>
        <w:rPr>
          <w:b/>
          <w:bCs/>
          <w:i/>
          <w:iCs/>
          <w:color w:val="595959"/>
          <w:sz w:val="16"/>
          <w:szCs w:val="20"/>
        </w:rPr>
      </w:pPr>
    </w:p>
    <w:p w14:paraId="400FDD85" w14:textId="77777777" w:rsidR="003B771F" w:rsidRPr="006E2DEA" w:rsidRDefault="003B771F" w:rsidP="00B2642B">
      <w:pPr>
        <w:tabs>
          <w:tab w:val="left" w:pos="4110"/>
          <w:tab w:val="center" w:pos="5173"/>
        </w:tabs>
        <w:spacing w:line="240" w:lineRule="auto"/>
        <w:ind w:left="142" w:right="141"/>
        <w:contextualSpacing/>
        <w:jc w:val="center"/>
        <w:rPr>
          <w:b/>
          <w:bCs/>
          <w:i/>
          <w:iCs/>
          <w:color w:val="595959"/>
          <w:sz w:val="28"/>
          <w:szCs w:val="20"/>
        </w:rPr>
      </w:pPr>
      <w:r w:rsidRPr="006E2DEA">
        <w:rPr>
          <w:b/>
          <w:bCs/>
          <w:i/>
          <w:iCs/>
          <w:color w:val="595959"/>
          <w:sz w:val="28"/>
          <w:szCs w:val="20"/>
        </w:rPr>
        <w:t>PRIHODI I RASHODI POSLOVANJA</w:t>
      </w:r>
      <w:r w:rsidR="00B2642B" w:rsidRPr="006E2DEA">
        <w:rPr>
          <w:b/>
          <w:bCs/>
          <w:i/>
          <w:iCs/>
          <w:color w:val="595959"/>
          <w:sz w:val="28"/>
          <w:szCs w:val="20"/>
        </w:rPr>
        <w:t xml:space="preserve"> - </w:t>
      </w:r>
      <w:r w:rsidRPr="006E2DEA">
        <w:rPr>
          <w:b/>
          <w:bCs/>
          <w:i/>
          <w:iCs/>
          <w:color w:val="595959"/>
          <w:sz w:val="28"/>
          <w:szCs w:val="20"/>
        </w:rPr>
        <w:t>Prihodi poslovanja</w:t>
      </w:r>
    </w:p>
    <w:p w14:paraId="3BB20E62" w14:textId="77777777" w:rsidR="001B4F02" w:rsidRDefault="001B4F02">
      <w:pPr>
        <w:spacing w:line="240" w:lineRule="auto"/>
        <w:ind w:left="142" w:right="141"/>
        <w:contextualSpacing/>
        <w:jc w:val="center"/>
        <w:rPr>
          <w:b/>
          <w:bCs/>
          <w:i/>
          <w:iCs/>
          <w:color w:val="595959"/>
          <w:sz w:val="18"/>
          <w:szCs w:val="20"/>
        </w:rPr>
      </w:pPr>
    </w:p>
    <w:p w14:paraId="38DEA1FD" w14:textId="77777777" w:rsidR="009F688B" w:rsidRPr="006E2DEA" w:rsidRDefault="009F688B">
      <w:pPr>
        <w:spacing w:line="240" w:lineRule="auto"/>
        <w:ind w:left="142" w:right="141"/>
        <w:contextualSpacing/>
        <w:jc w:val="center"/>
        <w:rPr>
          <w:b/>
          <w:bCs/>
          <w:i/>
          <w:iCs/>
          <w:color w:val="595959"/>
          <w:sz w:val="18"/>
          <w:szCs w:val="20"/>
        </w:rPr>
      </w:pPr>
    </w:p>
    <w:p w14:paraId="4FF93F53" w14:textId="20D38065" w:rsidR="00676105" w:rsidRPr="006E2DEA" w:rsidRDefault="00676105" w:rsidP="00676105">
      <w:pPr>
        <w:spacing w:line="240" w:lineRule="auto"/>
        <w:jc w:val="both"/>
        <w:rPr>
          <w:bCs/>
          <w:i/>
          <w:iCs/>
          <w:color w:val="595959"/>
          <w:sz w:val="20"/>
          <w:szCs w:val="20"/>
        </w:rPr>
      </w:pPr>
      <w:r w:rsidRPr="006E2DEA">
        <w:rPr>
          <w:b/>
          <w:bCs/>
          <w:i/>
          <w:iCs/>
          <w:color w:val="595959"/>
          <w:sz w:val="20"/>
          <w:szCs w:val="20"/>
        </w:rPr>
        <w:t xml:space="preserve">Bilješka br. 1. (šifra 6) – PRIHODI POSLOVANJA </w:t>
      </w:r>
      <w:r w:rsidRPr="006E2DEA">
        <w:rPr>
          <w:i/>
          <w:iCs/>
          <w:color w:val="595959"/>
          <w:sz w:val="20"/>
          <w:szCs w:val="20"/>
        </w:rPr>
        <w:t>iznose</w:t>
      </w:r>
      <w:r w:rsidR="00176D9E">
        <w:rPr>
          <w:i/>
          <w:iCs/>
          <w:color w:val="595959"/>
          <w:sz w:val="20"/>
          <w:szCs w:val="20"/>
        </w:rPr>
        <w:t xml:space="preserve"> </w:t>
      </w:r>
      <w:r w:rsidR="000D40D1">
        <w:rPr>
          <w:b/>
          <w:bCs/>
          <w:i/>
          <w:iCs/>
          <w:color w:val="595959"/>
          <w:sz w:val="20"/>
          <w:szCs w:val="20"/>
        </w:rPr>
        <w:t>1.470.901,84</w:t>
      </w:r>
      <w:r w:rsidR="002E6261" w:rsidRPr="006E2DEA">
        <w:rPr>
          <w:b/>
          <w:bCs/>
          <w:i/>
          <w:iCs/>
          <w:color w:val="595959"/>
          <w:sz w:val="20"/>
          <w:szCs w:val="20"/>
        </w:rPr>
        <w:t xml:space="preserve"> €</w:t>
      </w:r>
      <w:r w:rsidRPr="006E2DEA">
        <w:rPr>
          <w:bCs/>
          <w:i/>
          <w:iCs/>
          <w:color w:val="595959"/>
          <w:sz w:val="20"/>
          <w:szCs w:val="20"/>
        </w:rPr>
        <w:t xml:space="preserve"> i za </w:t>
      </w:r>
      <w:r w:rsidR="000D40D1">
        <w:rPr>
          <w:b/>
          <w:bCs/>
          <w:i/>
          <w:iCs/>
          <w:color w:val="595959"/>
          <w:sz w:val="20"/>
          <w:szCs w:val="20"/>
        </w:rPr>
        <w:t>13,8</w:t>
      </w:r>
      <w:r w:rsidR="000967F7">
        <w:rPr>
          <w:b/>
          <w:bCs/>
          <w:i/>
          <w:iCs/>
          <w:color w:val="595959"/>
          <w:sz w:val="20"/>
          <w:szCs w:val="20"/>
        </w:rPr>
        <w:t>0</w:t>
      </w:r>
      <w:r w:rsidR="00C73C91">
        <w:rPr>
          <w:b/>
          <w:bCs/>
          <w:i/>
          <w:iCs/>
          <w:color w:val="595959"/>
          <w:sz w:val="20"/>
          <w:szCs w:val="20"/>
        </w:rPr>
        <w:t xml:space="preserve"> % su veći</w:t>
      </w:r>
      <w:r w:rsidRPr="006E2DEA">
        <w:rPr>
          <w:bCs/>
          <w:i/>
          <w:iCs/>
          <w:color w:val="595959"/>
          <w:sz w:val="20"/>
          <w:szCs w:val="20"/>
        </w:rPr>
        <w:t xml:space="preserve"> od prihoda od prošle godine u istom izvještajnom razdoblju, a sastoje se od:</w:t>
      </w:r>
    </w:p>
    <w:p w14:paraId="27FF39E1" w14:textId="1C53CCA0" w:rsidR="00676105" w:rsidRPr="006E2DEA" w:rsidRDefault="00676105" w:rsidP="00E04277">
      <w:pPr>
        <w:pStyle w:val="ListParagraph"/>
        <w:numPr>
          <w:ilvl w:val="0"/>
          <w:numId w:val="22"/>
        </w:numPr>
        <w:spacing w:line="240" w:lineRule="auto"/>
        <w:jc w:val="both"/>
        <w:rPr>
          <w:bCs/>
          <w:i/>
          <w:iCs/>
          <w:color w:val="595959"/>
          <w:sz w:val="20"/>
          <w:szCs w:val="20"/>
        </w:rPr>
      </w:pPr>
      <w:r w:rsidRPr="006E2DEA">
        <w:rPr>
          <w:b/>
          <w:bCs/>
          <w:i/>
          <w:iCs/>
          <w:color w:val="595959"/>
          <w:sz w:val="20"/>
          <w:szCs w:val="20"/>
        </w:rPr>
        <w:t>63  Pomoći iz inozemstva i od subjekata unutar općeg proračuna</w:t>
      </w:r>
      <w:r w:rsidRPr="006E2DEA">
        <w:rPr>
          <w:bCs/>
          <w:i/>
          <w:iCs/>
          <w:color w:val="595959"/>
          <w:sz w:val="20"/>
          <w:szCs w:val="20"/>
        </w:rPr>
        <w:t xml:space="preserve"> u iznosu od </w:t>
      </w:r>
      <w:r w:rsidR="0099439B">
        <w:rPr>
          <w:b/>
          <w:bCs/>
          <w:i/>
          <w:iCs/>
          <w:color w:val="595959"/>
          <w:sz w:val="20"/>
          <w:szCs w:val="20"/>
        </w:rPr>
        <w:t>345.620,49</w:t>
      </w:r>
      <w:r w:rsidR="002E6261" w:rsidRPr="006E2DEA">
        <w:rPr>
          <w:b/>
          <w:bCs/>
          <w:i/>
          <w:iCs/>
          <w:color w:val="595959"/>
          <w:sz w:val="20"/>
          <w:szCs w:val="20"/>
        </w:rPr>
        <w:t xml:space="preserve"> €</w:t>
      </w:r>
      <w:r w:rsidR="00176D9E">
        <w:rPr>
          <w:bCs/>
          <w:i/>
          <w:iCs/>
          <w:color w:val="595959"/>
          <w:sz w:val="20"/>
          <w:szCs w:val="20"/>
        </w:rPr>
        <w:t xml:space="preserve"> </w:t>
      </w:r>
      <w:r w:rsidR="00E04277" w:rsidRPr="006E2DEA">
        <w:rPr>
          <w:bCs/>
          <w:i/>
          <w:iCs/>
          <w:color w:val="595959"/>
          <w:sz w:val="20"/>
          <w:szCs w:val="20"/>
        </w:rPr>
        <w:t xml:space="preserve">za </w:t>
      </w:r>
      <w:r w:rsidR="0099439B">
        <w:rPr>
          <w:b/>
          <w:bCs/>
          <w:i/>
          <w:iCs/>
          <w:color w:val="595959"/>
          <w:sz w:val="20"/>
          <w:szCs w:val="20"/>
        </w:rPr>
        <w:t>22,50</w:t>
      </w:r>
      <w:r w:rsidR="00E04277" w:rsidRPr="006E2DEA">
        <w:rPr>
          <w:b/>
          <w:bCs/>
          <w:i/>
          <w:iCs/>
          <w:color w:val="595959"/>
          <w:sz w:val="20"/>
          <w:szCs w:val="20"/>
        </w:rPr>
        <w:t xml:space="preserve"> %</w:t>
      </w:r>
      <w:r w:rsidR="001A374F">
        <w:rPr>
          <w:b/>
          <w:bCs/>
          <w:i/>
          <w:iCs/>
          <w:color w:val="595959"/>
          <w:sz w:val="20"/>
          <w:szCs w:val="20"/>
        </w:rPr>
        <w:t xml:space="preserve"> su veći</w:t>
      </w:r>
      <w:r w:rsidR="00176D9E">
        <w:rPr>
          <w:bCs/>
          <w:i/>
          <w:iCs/>
          <w:color w:val="595959"/>
          <w:sz w:val="20"/>
          <w:szCs w:val="20"/>
        </w:rPr>
        <w:t xml:space="preserve"> od prihoda </w:t>
      </w:r>
      <w:r w:rsidR="00E04277" w:rsidRPr="006E2DEA">
        <w:rPr>
          <w:bCs/>
          <w:i/>
          <w:iCs/>
          <w:color w:val="595959"/>
          <w:sz w:val="20"/>
          <w:szCs w:val="20"/>
        </w:rPr>
        <w:t>prošle godine</w:t>
      </w:r>
      <w:r w:rsidR="007E17E1">
        <w:rPr>
          <w:bCs/>
          <w:i/>
          <w:iCs/>
          <w:color w:val="595959"/>
          <w:sz w:val="20"/>
          <w:szCs w:val="20"/>
        </w:rPr>
        <w:t>.</w:t>
      </w:r>
    </w:p>
    <w:p w14:paraId="60B61230" w14:textId="77777777" w:rsidR="009A05B3" w:rsidRDefault="009A05B3" w:rsidP="009A05B3">
      <w:pPr>
        <w:pStyle w:val="ListParagraph"/>
        <w:numPr>
          <w:ilvl w:val="1"/>
          <w:numId w:val="22"/>
        </w:numPr>
        <w:spacing w:before="240" w:line="240" w:lineRule="auto"/>
        <w:jc w:val="both"/>
        <w:rPr>
          <w:bCs/>
          <w:i/>
          <w:iCs/>
          <w:color w:val="595959"/>
          <w:sz w:val="20"/>
          <w:szCs w:val="20"/>
        </w:rPr>
      </w:pPr>
      <w:r w:rsidRPr="00BE4951">
        <w:rPr>
          <w:b/>
          <w:bCs/>
          <w:i/>
          <w:iCs/>
          <w:color w:val="595959"/>
          <w:sz w:val="20"/>
          <w:szCs w:val="20"/>
        </w:rPr>
        <w:t>634</w:t>
      </w:r>
      <w:r>
        <w:rPr>
          <w:b/>
          <w:bCs/>
          <w:i/>
          <w:iCs/>
          <w:color w:val="595959"/>
          <w:sz w:val="20"/>
          <w:szCs w:val="20"/>
        </w:rPr>
        <w:t xml:space="preserve"> Pomoći od izvanproračunskih korisnika</w:t>
      </w:r>
      <w:r w:rsidRPr="00BE4951">
        <w:rPr>
          <w:b/>
          <w:bCs/>
          <w:i/>
          <w:iCs/>
          <w:color w:val="595959"/>
          <w:sz w:val="20"/>
          <w:szCs w:val="20"/>
        </w:rPr>
        <w:t xml:space="preserve"> </w:t>
      </w:r>
      <w:r>
        <w:rPr>
          <w:bCs/>
          <w:i/>
          <w:iCs/>
          <w:color w:val="595959"/>
          <w:sz w:val="20"/>
          <w:szCs w:val="20"/>
        </w:rPr>
        <w:t>u ovoj godini nije bilo.</w:t>
      </w:r>
    </w:p>
    <w:p w14:paraId="37C6C2EB" w14:textId="77777777" w:rsidR="009A05B3" w:rsidRPr="009A05B3" w:rsidRDefault="009A05B3" w:rsidP="009A05B3">
      <w:pPr>
        <w:pStyle w:val="ListParagraph"/>
        <w:spacing w:before="240" w:line="240" w:lineRule="auto"/>
        <w:ind w:left="792"/>
        <w:jc w:val="both"/>
        <w:rPr>
          <w:bCs/>
          <w:i/>
          <w:iCs/>
          <w:color w:val="595959"/>
          <w:sz w:val="20"/>
          <w:szCs w:val="20"/>
        </w:rPr>
      </w:pPr>
    </w:p>
    <w:p w14:paraId="055C47B5" w14:textId="4A7CFB70" w:rsidR="00676105" w:rsidRPr="006E2DEA" w:rsidRDefault="00676105" w:rsidP="00676105">
      <w:pPr>
        <w:pStyle w:val="ListParagraph"/>
        <w:numPr>
          <w:ilvl w:val="1"/>
          <w:numId w:val="22"/>
        </w:numPr>
        <w:spacing w:before="240" w:line="240" w:lineRule="auto"/>
        <w:jc w:val="both"/>
        <w:rPr>
          <w:bCs/>
          <w:i/>
          <w:iCs/>
          <w:color w:val="595959"/>
          <w:sz w:val="20"/>
          <w:szCs w:val="20"/>
        </w:rPr>
      </w:pPr>
      <w:r w:rsidRPr="006E2DEA">
        <w:rPr>
          <w:b/>
          <w:bCs/>
          <w:i/>
          <w:iCs/>
          <w:color w:val="595959"/>
          <w:sz w:val="20"/>
          <w:szCs w:val="20"/>
        </w:rPr>
        <w:t xml:space="preserve"> 636 Pomoći proračunskim korisnicima iz proračuna koji im nije nadležan</w:t>
      </w:r>
      <w:r w:rsidRPr="006E2DEA">
        <w:rPr>
          <w:bCs/>
          <w:i/>
          <w:iCs/>
          <w:color w:val="595959"/>
          <w:sz w:val="20"/>
          <w:szCs w:val="20"/>
        </w:rPr>
        <w:t xml:space="preserve"> u iznosu od </w:t>
      </w:r>
      <w:r w:rsidR="000D40D1">
        <w:rPr>
          <w:b/>
          <w:bCs/>
          <w:i/>
          <w:iCs/>
          <w:color w:val="595959"/>
          <w:sz w:val="20"/>
          <w:szCs w:val="20"/>
        </w:rPr>
        <w:t>331.276,49</w:t>
      </w:r>
      <w:r w:rsidR="002E6261" w:rsidRPr="006E2DEA">
        <w:rPr>
          <w:b/>
          <w:bCs/>
          <w:i/>
          <w:iCs/>
          <w:color w:val="595959"/>
          <w:sz w:val="20"/>
          <w:szCs w:val="20"/>
        </w:rPr>
        <w:t xml:space="preserve"> €</w:t>
      </w:r>
      <w:r w:rsidRPr="006E2DEA">
        <w:rPr>
          <w:bCs/>
          <w:i/>
          <w:iCs/>
          <w:color w:val="595959"/>
          <w:sz w:val="20"/>
          <w:szCs w:val="20"/>
        </w:rPr>
        <w:t xml:space="preserve"> su prihodi od nenadležnih proračuna</w:t>
      </w:r>
      <w:r w:rsidR="00C73C91">
        <w:rPr>
          <w:bCs/>
          <w:i/>
          <w:iCs/>
          <w:color w:val="595959"/>
          <w:sz w:val="20"/>
          <w:szCs w:val="20"/>
        </w:rPr>
        <w:t xml:space="preserve"> i za </w:t>
      </w:r>
      <w:r w:rsidR="000D40D1">
        <w:rPr>
          <w:b/>
          <w:bCs/>
          <w:i/>
          <w:iCs/>
          <w:color w:val="595959"/>
          <w:sz w:val="20"/>
          <w:szCs w:val="20"/>
        </w:rPr>
        <w:t>28,3</w:t>
      </w:r>
      <w:r w:rsidR="000967F7">
        <w:rPr>
          <w:b/>
          <w:bCs/>
          <w:i/>
          <w:iCs/>
          <w:color w:val="595959"/>
          <w:sz w:val="20"/>
          <w:szCs w:val="20"/>
        </w:rPr>
        <w:t>0</w:t>
      </w:r>
      <w:r w:rsidR="002E6261" w:rsidRPr="003C5ED3">
        <w:rPr>
          <w:b/>
          <w:bCs/>
          <w:i/>
          <w:iCs/>
          <w:color w:val="595959"/>
          <w:sz w:val="20"/>
          <w:szCs w:val="20"/>
        </w:rPr>
        <w:t xml:space="preserve"> %</w:t>
      </w:r>
      <w:r w:rsidR="002E6261" w:rsidRPr="006E2DEA">
        <w:rPr>
          <w:bCs/>
          <w:i/>
          <w:iCs/>
          <w:color w:val="595959"/>
          <w:sz w:val="20"/>
          <w:szCs w:val="20"/>
        </w:rPr>
        <w:t xml:space="preserve"> su veći od prihoda od prošle godine, a sastoje se od</w:t>
      </w:r>
      <w:r w:rsidR="003C5ED3">
        <w:rPr>
          <w:bCs/>
          <w:i/>
          <w:iCs/>
          <w:color w:val="595959"/>
          <w:sz w:val="20"/>
          <w:szCs w:val="20"/>
        </w:rPr>
        <w:t>;</w:t>
      </w:r>
    </w:p>
    <w:p w14:paraId="40378B7F" w14:textId="77777777" w:rsidR="00676105" w:rsidRPr="006E2DEA" w:rsidRDefault="00676105" w:rsidP="00676105">
      <w:pPr>
        <w:pStyle w:val="ListParagraph"/>
        <w:spacing w:before="240" w:line="240" w:lineRule="auto"/>
        <w:ind w:left="792"/>
        <w:jc w:val="both"/>
        <w:rPr>
          <w:bCs/>
          <w:i/>
          <w:iCs/>
          <w:color w:val="595959"/>
          <w:sz w:val="20"/>
          <w:szCs w:val="20"/>
        </w:rPr>
      </w:pPr>
    </w:p>
    <w:p w14:paraId="195AB1A1" w14:textId="77777777" w:rsidR="009A5215" w:rsidRDefault="00676105" w:rsidP="007E17E1">
      <w:pPr>
        <w:pStyle w:val="ListParagraph"/>
        <w:numPr>
          <w:ilvl w:val="2"/>
          <w:numId w:val="22"/>
        </w:numPr>
        <w:spacing w:before="240" w:line="240" w:lineRule="auto"/>
        <w:ind w:left="1078" w:hanging="227"/>
        <w:jc w:val="both"/>
        <w:rPr>
          <w:bCs/>
          <w:i/>
          <w:iCs/>
          <w:color w:val="595959"/>
          <w:sz w:val="20"/>
          <w:szCs w:val="20"/>
        </w:rPr>
      </w:pPr>
      <w:r w:rsidRPr="000F7288">
        <w:rPr>
          <w:bCs/>
          <w:i/>
          <w:iCs/>
          <w:color w:val="595959"/>
          <w:sz w:val="20"/>
          <w:szCs w:val="20"/>
        </w:rPr>
        <w:t xml:space="preserve">prihodi od Ministarstva kulture </w:t>
      </w:r>
      <w:r w:rsidR="007E17E1" w:rsidRPr="000F7288">
        <w:rPr>
          <w:bCs/>
          <w:i/>
          <w:iCs/>
          <w:color w:val="595959"/>
          <w:sz w:val="20"/>
          <w:szCs w:val="20"/>
        </w:rPr>
        <w:t xml:space="preserve">i medija </w:t>
      </w:r>
      <w:r w:rsidRPr="000F7288">
        <w:rPr>
          <w:bCs/>
          <w:i/>
          <w:iCs/>
          <w:color w:val="595959"/>
          <w:sz w:val="20"/>
          <w:szCs w:val="20"/>
        </w:rPr>
        <w:t>za pokr</w:t>
      </w:r>
      <w:r w:rsidR="009E3ED6" w:rsidRPr="000F7288">
        <w:rPr>
          <w:bCs/>
          <w:i/>
          <w:iCs/>
          <w:color w:val="595959"/>
          <w:sz w:val="20"/>
          <w:szCs w:val="20"/>
        </w:rPr>
        <w:t xml:space="preserve">iće </w:t>
      </w:r>
      <w:r w:rsidR="000F7288" w:rsidRPr="000F7288">
        <w:rPr>
          <w:bCs/>
          <w:i/>
          <w:iCs/>
          <w:color w:val="595959"/>
          <w:sz w:val="20"/>
          <w:szCs w:val="20"/>
        </w:rPr>
        <w:t>plać</w:t>
      </w:r>
      <w:r w:rsidR="009A5215">
        <w:rPr>
          <w:bCs/>
          <w:i/>
          <w:iCs/>
          <w:color w:val="595959"/>
          <w:sz w:val="20"/>
          <w:szCs w:val="20"/>
        </w:rPr>
        <w:t>a i</w:t>
      </w:r>
      <w:r w:rsidR="009A5215" w:rsidRPr="000F7288">
        <w:rPr>
          <w:bCs/>
          <w:i/>
          <w:iCs/>
          <w:color w:val="595959"/>
          <w:sz w:val="20"/>
          <w:szCs w:val="20"/>
        </w:rPr>
        <w:t xml:space="preserve"> materijalnih troškova (putnih troškova, uredskog </w:t>
      </w:r>
    </w:p>
    <w:p w14:paraId="5592EF88" w14:textId="0826022F" w:rsidR="00676105" w:rsidRPr="000F7288" w:rsidRDefault="009A5215" w:rsidP="009A5215">
      <w:pPr>
        <w:pStyle w:val="ListParagraph"/>
        <w:spacing w:before="240" w:line="240" w:lineRule="auto"/>
        <w:ind w:left="1078"/>
        <w:jc w:val="both"/>
        <w:rPr>
          <w:bCs/>
          <w:i/>
          <w:iCs/>
          <w:color w:val="595959"/>
          <w:sz w:val="20"/>
          <w:szCs w:val="20"/>
        </w:rPr>
      </w:pPr>
      <w:r>
        <w:rPr>
          <w:bCs/>
          <w:i/>
          <w:iCs/>
          <w:color w:val="595959"/>
          <w:sz w:val="20"/>
          <w:szCs w:val="20"/>
        </w:rPr>
        <w:t xml:space="preserve">       </w:t>
      </w:r>
      <w:r w:rsidRPr="000F7288">
        <w:rPr>
          <w:bCs/>
          <w:i/>
          <w:iCs/>
          <w:color w:val="595959"/>
          <w:sz w:val="20"/>
          <w:szCs w:val="20"/>
        </w:rPr>
        <w:t>materija</w:t>
      </w:r>
      <w:r w:rsidR="001A7489">
        <w:rPr>
          <w:bCs/>
          <w:i/>
          <w:iCs/>
          <w:color w:val="595959"/>
          <w:sz w:val="20"/>
          <w:szCs w:val="20"/>
        </w:rPr>
        <w:t>la</w:t>
      </w:r>
      <w:r w:rsidRPr="000F7288">
        <w:rPr>
          <w:bCs/>
          <w:i/>
          <w:iCs/>
          <w:color w:val="595959"/>
          <w:sz w:val="20"/>
          <w:szCs w:val="20"/>
        </w:rPr>
        <w:t xml:space="preserve"> i telefona</w:t>
      </w:r>
      <w:r>
        <w:rPr>
          <w:bCs/>
          <w:i/>
          <w:iCs/>
          <w:color w:val="595959"/>
          <w:sz w:val="20"/>
          <w:szCs w:val="20"/>
        </w:rPr>
        <w:t xml:space="preserve">) </w:t>
      </w:r>
      <w:r w:rsidR="000F7288" w:rsidRPr="000F7288">
        <w:rPr>
          <w:bCs/>
          <w:i/>
          <w:iCs/>
          <w:color w:val="595959"/>
          <w:sz w:val="20"/>
          <w:szCs w:val="20"/>
        </w:rPr>
        <w:t xml:space="preserve"> dvo</w:t>
      </w:r>
      <w:r w:rsidR="009E3ED6" w:rsidRPr="000F7288">
        <w:rPr>
          <w:bCs/>
          <w:i/>
          <w:iCs/>
          <w:color w:val="595959"/>
          <w:sz w:val="20"/>
          <w:szCs w:val="20"/>
        </w:rPr>
        <w:t xml:space="preserve">je djelatnika </w:t>
      </w:r>
      <w:r>
        <w:rPr>
          <w:bCs/>
          <w:i/>
          <w:iCs/>
          <w:color w:val="595959"/>
          <w:sz w:val="20"/>
          <w:szCs w:val="20"/>
        </w:rPr>
        <w:t xml:space="preserve">zaposlenih </w:t>
      </w:r>
      <w:r w:rsidR="009E3ED6" w:rsidRPr="000F7288">
        <w:rPr>
          <w:bCs/>
          <w:i/>
          <w:iCs/>
          <w:color w:val="595959"/>
          <w:sz w:val="20"/>
          <w:szCs w:val="20"/>
        </w:rPr>
        <w:t>u Matičnoj i razvojnoj službi SDŽ</w:t>
      </w:r>
      <w:r w:rsidR="007E17E1" w:rsidRPr="000F7288">
        <w:rPr>
          <w:bCs/>
          <w:i/>
          <w:iCs/>
          <w:color w:val="auto"/>
          <w:sz w:val="20"/>
          <w:szCs w:val="20"/>
        </w:rPr>
        <w:t xml:space="preserve">, </w:t>
      </w:r>
    </w:p>
    <w:p w14:paraId="00FC1811" w14:textId="77777777" w:rsidR="00676105" w:rsidRPr="006E2DEA" w:rsidRDefault="00676105" w:rsidP="00676105">
      <w:pPr>
        <w:pStyle w:val="ListParagraph"/>
        <w:numPr>
          <w:ilvl w:val="2"/>
          <w:numId w:val="22"/>
        </w:numPr>
        <w:spacing w:before="240" w:line="240" w:lineRule="auto"/>
        <w:ind w:left="1078" w:hanging="227"/>
        <w:jc w:val="both"/>
        <w:rPr>
          <w:bCs/>
          <w:i/>
          <w:iCs/>
          <w:color w:val="595959"/>
          <w:sz w:val="20"/>
          <w:szCs w:val="20"/>
        </w:rPr>
      </w:pPr>
      <w:r w:rsidRPr="006E2DEA">
        <w:rPr>
          <w:bCs/>
          <w:i/>
          <w:iCs/>
          <w:color w:val="595959"/>
          <w:sz w:val="20"/>
          <w:szCs w:val="20"/>
        </w:rPr>
        <w:t xml:space="preserve">prihodi od Općine Podstrana za pokriće plaće djelatnika u knjižnici Podstrana, </w:t>
      </w:r>
    </w:p>
    <w:p w14:paraId="6233E79D" w14:textId="77777777" w:rsidR="00676105" w:rsidRDefault="00676105" w:rsidP="00676105">
      <w:pPr>
        <w:pStyle w:val="ListParagraph"/>
        <w:numPr>
          <w:ilvl w:val="2"/>
          <w:numId w:val="22"/>
        </w:numPr>
        <w:spacing w:before="240" w:line="240" w:lineRule="auto"/>
        <w:ind w:left="1078" w:hanging="227"/>
        <w:jc w:val="both"/>
        <w:rPr>
          <w:bCs/>
          <w:i/>
          <w:iCs/>
          <w:color w:val="595959"/>
          <w:sz w:val="20"/>
          <w:szCs w:val="20"/>
        </w:rPr>
      </w:pPr>
      <w:r w:rsidRPr="006E2DEA">
        <w:rPr>
          <w:bCs/>
          <w:i/>
          <w:iCs/>
          <w:color w:val="595959"/>
          <w:sz w:val="20"/>
          <w:szCs w:val="20"/>
        </w:rPr>
        <w:t>prihodi od Općine Šolta za pokriće plaće djelatnice u knjižnici Grohote,</w:t>
      </w:r>
    </w:p>
    <w:p w14:paraId="357BEE3C" w14:textId="3E3DD277" w:rsidR="009A5215" w:rsidRDefault="00C73C91" w:rsidP="00676105">
      <w:pPr>
        <w:pStyle w:val="ListParagraph"/>
        <w:numPr>
          <w:ilvl w:val="2"/>
          <w:numId w:val="22"/>
        </w:numPr>
        <w:spacing w:before="240" w:line="240" w:lineRule="auto"/>
        <w:ind w:left="1078" w:hanging="227"/>
        <w:jc w:val="both"/>
        <w:rPr>
          <w:bCs/>
          <w:i/>
          <w:iCs/>
          <w:color w:val="595959"/>
          <w:sz w:val="20"/>
          <w:szCs w:val="20"/>
        </w:rPr>
      </w:pPr>
      <w:r>
        <w:rPr>
          <w:bCs/>
          <w:i/>
          <w:iCs/>
          <w:color w:val="595959"/>
          <w:sz w:val="20"/>
          <w:szCs w:val="20"/>
        </w:rPr>
        <w:t xml:space="preserve">prihoda od Općina i Gradova </w:t>
      </w:r>
      <w:r w:rsidR="009A5215">
        <w:rPr>
          <w:bCs/>
          <w:i/>
          <w:iCs/>
          <w:color w:val="595959"/>
          <w:sz w:val="20"/>
          <w:szCs w:val="20"/>
        </w:rPr>
        <w:t xml:space="preserve">korisnika usluga </w:t>
      </w:r>
      <w:r>
        <w:rPr>
          <w:bCs/>
          <w:i/>
          <w:iCs/>
          <w:color w:val="595959"/>
          <w:sz w:val="20"/>
          <w:szCs w:val="20"/>
        </w:rPr>
        <w:t xml:space="preserve">Bibliobusa za pokrivanje rada Bibliobusne službe (radionice </w:t>
      </w:r>
    </w:p>
    <w:p w14:paraId="7C496F03" w14:textId="3345B422" w:rsidR="00C73C91" w:rsidRDefault="009A5215" w:rsidP="009A5215">
      <w:pPr>
        <w:pStyle w:val="ListParagraph"/>
        <w:spacing w:before="240" w:line="240" w:lineRule="auto"/>
        <w:ind w:left="1078"/>
        <w:jc w:val="both"/>
        <w:rPr>
          <w:bCs/>
          <w:i/>
          <w:iCs/>
          <w:color w:val="595959"/>
          <w:sz w:val="20"/>
          <w:szCs w:val="20"/>
        </w:rPr>
      </w:pPr>
      <w:r>
        <w:rPr>
          <w:bCs/>
          <w:i/>
          <w:iCs/>
          <w:color w:val="595959"/>
          <w:sz w:val="20"/>
          <w:szCs w:val="20"/>
        </w:rPr>
        <w:t xml:space="preserve">       </w:t>
      </w:r>
      <w:r w:rsidR="00C73C91">
        <w:rPr>
          <w:bCs/>
          <w:i/>
          <w:iCs/>
          <w:color w:val="595959"/>
          <w:sz w:val="20"/>
          <w:szCs w:val="20"/>
        </w:rPr>
        <w:t>i ostali materijalni troškov</w:t>
      </w:r>
      <w:r w:rsidR="009F688B">
        <w:rPr>
          <w:bCs/>
          <w:i/>
          <w:iCs/>
          <w:color w:val="595959"/>
          <w:sz w:val="20"/>
          <w:szCs w:val="20"/>
        </w:rPr>
        <w:t>i</w:t>
      </w:r>
      <w:r w:rsidR="00C73C91">
        <w:rPr>
          <w:bCs/>
          <w:i/>
          <w:iCs/>
          <w:color w:val="595959"/>
          <w:sz w:val="20"/>
          <w:szCs w:val="20"/>
        </w:rPr>
        <w:t>)</w:t>
      </w:r>
    </w:p>
    <w:p w14:paraId="25E77CB3" w14:textId="77777777" w:rsidR="0015026A" w:rsidRDefault="00176D9E" w:rsidP="00BC38E6">
      <w:pPr>
        <w:pStyle w:val="ListParagraph"/>
        <w:numPr>
          <w:ilvl w:val="2"/>
          <w:numId w:val="22"/>
        </w:numPr>
        <w:spacing w:before="240" w:line="240" w:lineRule="auto"/>
        <w:ind w:left="1078" w:hanging="227"/>
        <w:jc w:val="both"/>
        <w:rPr>
          <w:bCs/>
          <w:i/>
          <w:iCs/>
          <w:color w:val="595959"/>
          <w:sz w:val="20"/>
          <w:szCs w:val="20"/>
        </w:rPr>
      </w:pPr>
      <w:r w:rsidRPr="00176D9E">
        <w:rPr>
          <w:bCs/>
          <w:i/>
          <w:iCs/>
          <w:color w:val="595959"/>
          <w:sz w:val="20"/>
          <w:szCs w:val="20"/>
        </w:rPr>
        <w:t xml:space="preserve">prihoda od Splitsko-dalmatinske županije za pokriće troškova održavanja i rada Bibliobusa i Županijske </w:t>
      </w:r>
    </w:p>
    <w:p w14:paraId="0E56B2B2" w14:textId="77777777" w:rsidR="0015026A" w:rsidRDefault="0015026A" w:rsidP="0015026A">
      <w:pPr>
        <w:pStyle w:val="ListParagraph"/>
        <w:spacing w:before="240" w:line="240" w:lineRule="auto"/>
        <w:ind w:left="1078"/>
        <w:jc w:val="both"/>
        <w:rPr>
          <w:bCs/>
          <w:i/>
          <w:iCs/>
          <w:color w:val="595959"/>
          <w:sz w:val="20"/>
          <w:szCs w:val="20"/>
        </w:rPr>
      </w:pPr>
      <w:r>
        <w:rPr>
          <w:bCs/>
          <w:i/>
          <w:iCs/>
          <w:color w:val="595959"/>
          <w:sz w:val="20"/>
          <w:szCs w:val="20"/>
        </w:rPr>
        <w:t xml:space="preserve">       </w:t>
      </w:r>
      <w:r w:rsidR="00176D9E" w:rsidRPr="00176D9E">
        <w:rPr>
          <w:bCs/>
          <w:i/>
          <w:iCs/>
          <w:color w:val="595959"/>
          <w:sz w:val="20"/>
          <w:szCs w:val="20"/>
        </w:rPr>
        <w:t xml:space="preserve">Bibliobusne službe od trenutka završetka projekta „Za dobre </w:t>
      </w:r>
      <w:r w:rsidR="007E17E1">
        <w:rPr>
          <w:bCs/>
          <w:i/>
          <w:iCs/>
          <w:color w:val="595959"/>
          <w:sz w:val="20"/>
          <w:szCs w:val="20"/>
        </w:rPr>
        <w:t>vibre-čitaj libre“, 17.09.2023.</w:t>
      </w:r>
      <w:r w:rsidR="00176D9E" w:rsidRPr="00176D9E">
        <w:rPr>
          <w:bCs/>
          <w:i/>
          <w:iCs/>
          <w:color w:val="595959"/>
          <w:sz w:val="20"/>
          <w:szCs w:val="20"/>
        </w:rPr>
        <w:t xml:space="preserve"> (plaće djelatnika, </w:t>
      </w:r>
    </w:p>
    <w:p w14:paraId="2834D0DC" w14:textId="618745C2" w:rsidR="00176D9E" w:rsidRPr="00176D9E" w:rsidRDefault="0015026A" w:rsidP="0015026A">
      <w:pPr>
        <w:pStyle w:val="ListParagraph"/>
        <w:spacing w:before="240" w:line="240" w:lineRule="auto"/>
        <w:ind w:left="1078"/>
        <w:jc w:val="both"/>
        <w:rPr>
          <w:bCs/>
          <w:i/>
          <w:iCs/>
          <w:color w:val="595959"/>
          <w:sz w:val="20"/>
          <w:szCs w:val="20"/>
        </w:rPr>
      </w:pPr>
      <w:r>
        <w:rPr>
          <w:bCs/>
          <w:i/>
          <w:iCs/>
          <w:color w:val="595959"/>
          <w:sz w:val="20"/>
          <w:szCs w:val="20"/>
        </w:rPr>
        <w:t xml:space="preserve">       </w:t>
      </w:r>
      <w:r w:rsidR="00176D9E" w:rsidRPr="00176D9E">
        <w:rPr>
          <w:bCs/>
          <w:i/>
          <w:iCs/>
          <w:color w:val="595959"/>
          <w:sz w:val="20"/>
          <w:szCs w:val="20"/>
        </w:rPr>
        <w:t xml:space="preserve">troškovi </w:t>
      </w:r>
      <w:r w:rsidR="00176D9E" w:rsidRPr="00C73C91">
        <w:rPr>
          <w:bCs/>
          <w:i/>
          <w:iCs/>
          <w:color w:val="595959"/>
          <w:sz w:val="20"/>
          <w:szCs w:val="20"/>
        </w:rPr>
        <w:t>održavanja Bibliobus</w:t>
      </w:r>
      <w:r w:rsidR="009E3ED6" w:rsidRPr="00C73C91">
        <w:rPr>
          <w:bCs/>
          <w:i/>
          <w:iCs/>
          <w:color w:val="595959"/>
          <w:sz w:val="20"/>
          <w:szCs w:val="20"/>
        </w:rPr>
        <w:t>ne službe</w:t>
      </w:r>
      <w:r w:rsidR="00176D9E" w:rsidRPr="00C73C91">
        <w:rPr>
          <w:bCs/>
          <w:i/>
          <w:iCs/>
          <w:color w:val="595959"/>
          <w:sz w:val="20"/>
          <w:szCs w:val="20"/>
        </w:rPr>
        <w:t>, troškovi uredskog</w:t>
      </w:r>
      <w:r w:rsidR="00176D9E" w:rsidRPr="00176D9E">
        <w:rPr>
          <w:bCs/>
          <w:i/>
          <w:iCs/>
          <w:color w:val="595959"/>
          <w:sz w:val="20"/>
          <w:szCs w:val="20"/>
        </w:rPr>
        <w:t xml:space="preserve"> materijala</w:t>
      </w:r>
      <w:r w:rsidR="00176D9E">
        <w:rPr>
          <w:bCs/>
          <w:i/>
          <w:iCs/>
          <w:color w:val="595959"/>
          <w:sz w:val="20"/>
          <w:szCs w:val="20"/>
        </w:rPr>
        <w:t>)</w:t>
      </w:r>
      <w:r w:rsidR="007E17E1">
        <w:rPr>
          <w:bCs/>
          <w:i/>
          <w:iCs/>
          <w:color w:val="595959"/>
          <w:sz w:val="20"/>
          <w:szCs w:val="20"/>
        </w:rPr>
        <w:t>,</w:t>
      </w:r>
    </w:p>
    <w:p w14:paraId="612E9858" w14:textId="79F02161" w:rsidR="00BE4951" w:rsidRDefault="00676105" w:rsidP="00890591">
      <w:pPr>
        <w:pStyle w:val="ListParagraph"/>
        <w:numPr>
          <w:ilvl w:val="2"/>
          <w:numId w:val="22"/>
        </w:numPr>
        <w:spacing w:before="240" w:line="240" w:lineRule="auto"/>
        <w:ind w:left="1078" w:hanging="227"/>
        <w:jc w:val="both"/>
        <w:rPr>
          <w:bCs/>
          <w:i/>
          <w:iCs/>
          <w:color w:val="595959"/>
          <w:sz w:val="20"/>
          <w:szCs w:val="20"/>
        </w:rPr>
      </w:pPr>
      <w:r w:rsidRPr="006E2DEA">
        <w:rPr>
          <w:bCs/>
          <w:i/>
          <w:iCs/>
          <w:color w:val="595959"/>
          <w:sz w:val="20"/>
          <w:szCs w:val="20"/>
        </w:rPr>
        <w:t xml:space="preserve">prihodi za kupnju knjiga, CD-ova </w:t>
      </w:r>
      <w:r w:rsidR="001F413C">
        <w:rPr>
          <w:bCs/>
          <w:i/>
          <w:iCs/>
          <w:color w:val="595959"/>
          <w:sz w:val="20"/>
          <w:szCs w:val="20"/>
        </w:rPr>
        <w:t>i ostale građe Fonda Knjižnice.</w:t>
      </w:r>
    </w:p>
    <w:p w14:paraId="0C3D81B9" w14:textId="77777777" w:rsidR="00890591" w:rsidRPr="00890591" w:rsidRDefault="00890591" w:rsidP="00890591">
      <w:pPr>
        <w:pStyle w:val="ListParagraph"/>
        <w:spacing w:before="240" w:line="240" w:lineRule="auto"/>
        <w:ind w:left="1078"/>
        <w:jc w:val="both"/>
        <w:rPr>
          <w:bCs/>
          <w:i/>
          <w:iCs/>
          <w:color w:val="595959"/>
          <w:sz w:val="20"/>
          <w:szCs w:val="20"/>
        </w:rPr>
      </w:pPr>
    </w:p>
    <w:p w14:paraId="183FFEDC" w14:textId="5B4929C0" w:rsidR="0038278D" w:rsidRDefault="00E04277" w:rsidP="00676105">
      <w:pPr>
        <w:pStyle w:val="ListParagraph"/>
        <w:numPr>
          <w:ilvl w:val="1"/>
          <w:numId w:val="22"/>
        </w:numPr>
        <w:spacing w:before="240" w:line="240" w:lineRule="auto"/>
        <w:jc w:val="both"/>
        <w:rPr>
          <w:bCs/>
          <w:i/>
          <w:iCs/>
          <w:color w:val="595959"/>
          <w:sz w:val="20"/>
          <w:szCs w:val="20"/>
        </w:rPr>
      </w:pPr>
      <w:r w:rsidRPr="006E2DEA">
        <w:rPr>
          <w:b/>
          <w:bCs/>
          <w:i/>
          <w:iCs/>
          <w:color w:val="595959"/>
          <w:sz w:val="20"/>
          <w:szCs w:val="20"/>
        </w:rPr>
        <w:t xml:space="preserve">Iznos </w:t>
      </w:r>
      <w:r w:rsidRPr="006E2DEA">
        <w:rPr>
          <w:bCs/>
          <w:i/>
          <w:iCs/>
          <w:color w:val="595959"/>
          <w:sz w:val="20"/>
          <w:szCs w:val="20"/>
        </w:rPr>
        <w:t xml:space="preserve">od </w:t>
      </w:r>
      <w:r w:rsidR="000D40D1">
        <w:rPr>
          <w:b/>
          <w:bCs/>
          <w:i/>
          <w:iCs/>
          <w:color w:val="595959"/>
          <w:sz w:val="20"/>
          <w:szCs w:val="20"/>
        </w:rPr>
        <w:t>135.651,49</w:t>
      </w:r>
      <w:r w:rsidR="002E6261" w:rsidRPr="006E2DEA">
        <w:rPr>
          <w:b/>
          <w:bCs/>
          <w:i/>
          <w:iCs/>
          <w:color w:val="595959"/>
          <w:sz w:val="20"/>
          <w:szCs w:val="20"/>
        </w:rPr>
        <w:t xml:space="preserve"> € </w:t>
      </w:r>
      <w:r w:rsidR="00676105" w:rsidRPr="006E2DEA">
        <w:rPr>
          <w:b/>
          <w:bCs/>
          <w:i/>
          <w:iCs/>
          <w:color w:val="595959"/>
          <w:sz w:val="20"/>
          <w:szCs w:val="20"/>
        </w:rPr>
        <w:t>(šifra 6361)</w:t>
      </w:r>
      <w:r w:rsidR="00676105" w:rsidRPr="006E2DEA">
        <w:rPr>
          <w:bCs/>
          <w:i/>
          <w:iCs/>
          <w:color w:val="595959"/>
          <w:sz w:val="20"/>
          <w:szCs w:val="20"/>
        </w:rPr>
        <w:t xml:space="preserve"> služi za pokriće plaća i ostalih materijalnih</w:t>
      </w:r>
      <w:r w:rsidRPr="006E2DEA">
        <w:rPr>
          <w:bCs/>
          <w:i/>
          <w:iCs/>
          <w:color w:val="595959"/>
          <w:sz w:val="20"/>
          <w:szCs w:val="20"/>
        </w:rPr>
        <w:t xml:space="preserve"> troškova</w:t>
      </w:r>
      <w:r w:rsidR="002E6261" w:rsidRPr="006E2DEA">
        <w:rPr>
          <w:bCs/>
          <w:i/>
          <w:iCs/>
          <w:color w:val="595959"/>
          <w:sz w:val="20"/>
          <w:szCs w:val="20"/>
        </w:rPr>
        <w:t xml:space="preserve"> i za </w:t>
      </w:r>
      <w:r w:rsidR="001A374F">
        <w:rPr>
          <w:b/>
          <w:bCs/>
          <w:i/>
          <w:iCs/>
          <w:color w:val="595959"/>
          <w:sz w:val="20"/>
          <w:szCs w:val="20"/>
        </w:rPr>
        <w:t xml:space="preserve"> </w:t>
      </w:r>
      <w:r w:rsidR="000D40D1">
        <w:rPr>
          <w:b/>
          <w:bCs/>
          <w:i/>
          <w:iCs/>
          <w:color w:val="595959"/>
          <w:sz w:val="20"/>
          <w:szCs w:val="20"/>
        </w:rPr>
        <w:t>33,7</w:t>
      </w:r>
      <w:r w:rsidR="000967F7">
        <w:rPr>
          <w:b/>
          <w:bCs/>
          <w:i/>
          <w:iCs/>
          <w:color w:val="595959"/>
          <w:sz w:val="20"/>
          <w:szCs w:val="20"/>
        </w:rPr>
        <w:t>0</w:t>
      </w:r>
      <w:r w:rsidR="00DF4151">
        <w:rPr>
          <w:b/>
          <w:bCs/>
          <w:i/>
          <w:iCs/>
          <w:color w:val="595959"/>
          <w:sz w:val="20"/>
          <w:szCs w:val="20"/>
        </w:rPr>
        <w:t xml:space="preserve"> </w:t>
      </w:r>
      <w:r w:rsidR="002E6261" w:rsidRPr="006E2DEA">
        <w:rPr>
          <w:b/>
          <w:bCs/>
          <w:i/>
          <w:iCs/>
          <w:color w:val="595959"/>
          <w:sz w:val="20"/>
          <w:szCs w:val="20"/>
        </w:rPr>
        <w:t xml:space="preserve">% </w:t>
      </w:r>
      <w:r w:rsidR="00485E6F" w:rsidRPr="006E2DEA">
        <w:rPr>
          <w:b/>
          <w:bCs/>
          <w:i/>
          <w:iCs/>
          <w:color w:val="595959"/>
          <w:sz w:val="20"/>
          <w:szCs w:val="20"/>
        </w:rPr>
        <w:t xml:space="preserve">je </w:t>
      </w:r>
      <w:r w:rsidR="002E6261" w:rsidRPr="006E2DEA">
        <w:rPr>
          <w:b/>
          <w:bCs/>
          <w:i/>
          <w:iCs/>
          <w:color w:val="595959"/>
          <w:sz w:val="20"/>
          <w:szCs w:val="20"/>
        </w:rPr>
        <w:t xml:space="preserve">veći </w:t>
      </w:r>
      <w:r w:rsidR="00176D9E">
        <w:rPr>
          <w:bCs/>
          <w:i/>
          <w:iCs/>
          <w:color w:val="595959"/>
          <w:sz w:val="20"/>
          <w:szCs w:val="20"/>
        </w:rPr>
        <w:t>od iznosa</w:t>
      </w:r>
      <w:r w:rsidR="002E6261" w:rsidRPr="006E2DEA">
        <w:rPr>
          <w:bCs/>
          <w:i/>
          <w:iCs/>
          <w:color w:val="595959"/>
          <w:sz w:val="20"/>
          <w:szCs w:val="20"/>
        </w:rPr>
        <w:t xml:space="preserve"> prošle</w:t>
      </w:r>
      <w:r w:rsidR="007653C2">
        <w:rPr>
          <w:bCs/>
          <w:i/>
          <w:iCs/>
          <w:color w:val="595959"/>
          <w:sz w:val="20"/>
          <w:szCs w:val="20"/>
        </w:rPr>
        <w:t xml:space="preserve"> </w:t>
      </w:r>
      <w:r w:rsidR="002E6261" w:rsidRPr="006E2DEA">
        <w:rPr>
          <w:bCs/>
          <w:i/>
          <w:iCs/>
          <w:color w:val="595959"/>
          <w:sz w:val="20"/>
          <w:szCs w:val="20"/>
        </w:rPr>
        <w:t>godine</w:t>
      </w:r>
      <w:r w:rsidR="00485E6F" w:rsidRPr="006E2DEA">
        <w:rPr>
          <w:bCs/>
          <w:i/>
          <w:iCs/>
          <w:color w:val="595959"/>
          <w:sz w:val="20"/>
          <w:szCs w:val="20"/>
        </w:rPr>
        <w:t xml:space="preserve"> jer su plaće i ostali rashodi za za</w:t>
      </w:r>
      <w:r w:rsidR="006E1545" w:rsidRPr="006E2DEA">
        <w:rPr>
          <w:bCs/>
          <w:i/>
          <w:iCs/>
          <w:color w:val="595959"/>
          <w:sz w:val="20"/>
          <w:szCs w:val="20"/>
        </w:rPr>
        <w:t>po</w:t>
      </w:r>
      <w:r w:rsidR="00485E6F" w:rsidRPr="006E2DEA">
        <w:rPr>
          <w:bCs/>
          <w:i/>
          <w:iCs/>
          <w:color w:val="595959"/>
          <w:sz w:val="20"/>
          <w:szCs w:val="20"/>
        </w:rPr>
        <w:t>s</w:t>
      </w:r>
      <w:r w:rsidR="006E1545" w:rsidRPr="006E2DEA">
        <w:rPr>
          <w:bCs/>
          <w:i/>
          <w:iCs/>
          <w:color w:val="595959"/>
          <w:sz w:val="20"/>
          <w:szCs w:val="20"/>
        </w:rPr>
        <w:t>lene</w:t>
      </w:r>
      <w:r w:rsidR="00485E6F" w:rsidRPr="006E2DEA">
        <w:rPr>
          <w:bCs/>
          <w:i/>
          <w:iCs/>
          <w:color w:val="595959"/>
          <w:sz w:val="20"/>
          <w:szCs w:val="20"/>
        </w:rPr>
        <w:t xml:space="preserve"> veći</w:t>
      </w:r>
      <w:r w:rsidR="006E1545" w:rsidRPr="006E2DEA">
        <w:rPr>
          <w:bCs/>
          <w:i/>
          <w:iCs/>
          <w:color w:val="595959"/>
          <w:sz w:val="20"/>
          <w:szCs w:val="20"/>
        </w:rPr>
        <w:t>, pa su por</w:t>
      </w:r>
      <w:r w:rsidR="00551BA4">
        <w:rPr>
          <w:bCs/>
          <w:i/>
          <w:iCs/>
          <w:color w:val="595959"/>
          <w:sz w:val="20"/>
          <w:szCs w:val="20"/>
        </w:rPr>
        <w:t>asle i refundacije tih rashoda.</w:t>
      </w:r>
    </w:p>
    <w:p w14:paraId="0C3E6EB7" w14:textId="353DE632" w:rsidR="0038278D" w:rsidRDefault="007653C2" w:rsidP="0038278D">
      <w:pPr>
        <w:pStyle w:val="ListParagraph"/>
        <w:spacing w:before="240" w:line="240" w:lineRule="auto"/>
        <w:ind w:left="792"/>
        <w:jc w:val="both"/>
        <w:rPr>
          <w:bCs/>
          <w:i/>
          <w:iCs/>
          <w:color w:val="595959"/>
          <w:sz w:val="20"/>
          <w:szCs w:val="20"/>
        </w:rPr>
      </w:pPr>
      <w:r w:rsidRPr="00C73C91">
        <w:rPr>
          <w:bCs/>
          <w:i/>
          <w:iCs/>
          <w:color w:val="595959"/>
          <w:sz w:val="20"/>
          <w:szCs w:val="20"/>
        </w:rPr>
        <w:t>Refundirani su troškovi održavanja Bibliobusa i plaća djelatnika u Bibliobusnoj službi od stane Splitsko-dalmatinske županij</w:t>
      </w:r>
      <w:r w:rsidR="0071713E">
        <w:rPr>
          <w:bCs/>
          <w:i/>
          <w:iCs/>
          <w:color w:val="595959"/>
          <w:sz w:val="20"/>
          <w:szCs w:val="20"/>
        </w:rPr>
        <w:t>e</w:t>
      </w:r>
      <w:r w:rsidR="001A374F">
        <w:rPr>
          <w:bCs/>
          <w:i/>
          <w:iCs/>
          <w:color w:val="595959"/>
          <w:sz w:val="20"/>
          <w:szCs w:val="20"/>
        </w:rPr>
        <w:t>, a i veći je broj djelatnika u Bibliobusnoj službi.</w:t>
      </w:r>
    </w:p>
    <w:p w14:paraId="1EF8DFA8" w14:textId="67A485B3" w:rsidR="00EE0A06" w:rsidRDefault="007F1656" w:rsidP="0038278D">
      <w:pPr>
        <w:pStyle w:val="ListParagraph"/>
        <w:spacing w:before="240" w:line="240" w:lineRule="auto"/>
        <w:ind w:left="792"/>
        <w:jc w:val="both"/>
        <w:rPr>
          <w:bCs/>
          <w:i/>
          <w:iCs/>
          <w:color w:val="595959"/>
          <w:sz w:val="20"/>
          <w:szCs w:val="20"/>
        </w:rPr>
      </w:pPr>
      <w:r>
        <w:rPr>
          <w:bCs/>
          <w:i/>
          <w:iCs/>
          <w:color w:val="595959"/>
          <w:sz w:val="20"/>
          <w:szCs w:val="20"/>
        </w:rPr>
        <w:t>Z</w:t>
      </w:r>
      <w:r w:rsidR="006E1545" w:rsidRPr="006E2DEA">
        <w:rPr>
          <w:bCs/>
          <w:i/>
          <w:iCs/>
          <w:color w:val="595959"/>
          <w:sz w:val="20"/>
          <w:szCs w:val="20"/>
        </w:rPr>
        <w:t xml:space="preserve">a troškove </w:t>
      </w:r>
      <w:r w:rsidR="007653C2">
        <w:rPr>
          <w:bCs/>
          <w:i/>
          <w:iCs/>
          <w:color w:val="595959"/>
          <w:sz w:val="20"/>
          <w:szCs w:val="20"/>
        </w:rPr>
        <w:t xml:space="preserve">programske djelatnosti  </w:t>
      </w:r>
      <w:r w:rsidR="006E1545" w:rsidRPr="006E2DEA">
        <w:rPr>
          <w:bCs/>
          <w:i/>
          <w:iCs/>
          <w:color w:val="595959"/>
          <w:sz w:val="20"/>
          <w:szCs w:val="20"/>
        </w:rPr>
        <w:t>Bibliobusne službe Op</w:t>
      </w:r>
      <w:r w:rsidR="00485E6F" w:rsidRPr="006E2DEA">
        <w:rPr>
          <w:bCs/>
          <w:i/>
          <w:iCs/>
          <w:color w:val="595959"/>
          <w:sz w:val="20"/>
          <w:szCs w:val="20"/>
        </w:rPr>
        <w:t>ćine koje su mapirane na župani</w:t>
      </w:r>
      <w:r w:rsidR="006E1545" w:rsidRPr="006E2DEA">
        <w:rPr>
          <w:bCs/>
          <w:i/>
          <w:iCs/>
          <w:color w:val="595959"/>
          <w:sz w:val="20"/>
          <w:szCs w:val="20"/>
        </w:rPr>
        <w:t>j</w:t>
      </w:r>
      <w:r w:rsidR="00485E6F" w:rsidRPr="006E2DEA">
        <w:rPr>
          <w:bCs/>
          <w:i/>
          <w:iCs/>
          <w:color w:val="595959"/>
          <w:sz w:val="20"/>
          <w:szCs w:val="20"/>
        </w:rPr>
        <w:t>s</w:t>
      </w:r>
      <w:r w:rsidR="006E1545" w:rsidRPr="006E2DEA">
        <w:rPr>
          <w:bCs/>
          <w:i/>
          <w:iCs/>
          <w:color w:val="595959"/>
          <w:sz w:val="20"/>
          <w:szCs w:val="20"/>
        </w:rPr>
        <w:t>koj ruti Bibliobusa su ukupno d</w:t>
      </w:r>
      <w:r w:rsidR="001A374F">
        <w:rPr>
          <w:bCs/>
          <w:i/>
          <w:iCs/>
          <w:color w:val="595959"/>
          <w:sz w:val="20"/>
          <w:szCs w:val="20"/>
        </w:rPr>
        <w:t>o 3</w:t>
      </w:r>
      <w:r w:rsidR="0071713E">
        <w:rPr>
          <w:bCs/>
          <w:i/>
          <w:iCs/>
          <w:color w:val="595959"/>
          <w:sz w:val="20"/>
          <w:szCs w:val="20"/>
        </w:rPr>
        <w:t>0.06</w:t>
      </w:r>
      <w:r w:rsidR="00551BA4">
        <w:rPr>
          <w:bCs/>
          <w:i/>
          <w:iCs/>
          <w:color w:val="595959"/>
          <w:sz w:val="20"/>
          <w:szCs w:val="20"/>
        </w:rPr>
        <w:t>.</w:t>
      </w:r>
      <w:r w:rsidR="00D36080">
        <w:rPr>
          <w:bCs/>
          <w:i/>
          <w:iCs/>
          <w:color w:val="595959"/>
          <w:sz w:val="20"/>
          <w:szCs w:val="20"/>
        </w:rPr>
        <w:t>20</w:t>
      </w:r>
      <w:r w:rsidR="00A614FC">
        <w:rPr>
          <w:bCs/>
          <w:i/>
          <w:iCs/>
          <w:color w:val="595959"/>
          <w:sz w:val="20"/>
          <w:szCs w:val="20"/>
        </w:rPr>
        <w:t>25.</w:t>
      </w:r>
      <w:r w:rsidR="00551BA4">
        <w:rPr>
          <w:bCs/>
          <w:i/>
          <w:iCs/>
          <w:color w:val="595959"/>
          <w:sz w:val="20"/>
          <w:szCs w:val="20"/>
        </w:rPr>
        <w:t xml:space="preserve"> uplatile iznos od </w:t>
      </w:r>
      <w:r w:rsidR="0071713E">
        <w:rPr>
          <w:bCs/>
          <w:i/>
          <w:iCs/>
          <w:color w:val="595959"/>
          <w:sz w:val="20"/>
          <w:szCs w:val="20"/>
        </w:rPr>
        <w:t>8.880</w:t>
      </w:r>
      <w:r w:rsidR="007653C2">
        <w:rPr>
          <w:bCs/>
          <w:i/>
          <w:iCs/>
          <w:color w:val="595959"/>
          <w:sz w:val="20"/>
          <w:szCs w:val="20"/>
        </w:rPr>
        <w:t>,00 €</w:t>
      </w:r>
      <w:r>
        <w:rPr>
          <w:bCs/>
          <w:i/>
          <w:iCs/>
          <w:color w:val="595959"/>
          <w:sz w:val="20"/>
          <w:szCs w:val="20"/>
        </w:rPr>
        <w:t xml:space="preserve">. </w:t>
      </w:r>
    </w:p>
    <w:p w14:paraId="102BFF0C" w14:textId="77777777" w:rsidR="0038278D" w:rsidRPr="00890591" w:rsidRDefault="0038278D" w:rsidP="0038278D">
      <w:pPr>
        <w:pStyle w:val="ListParagraph"/>
        <w:spacing w:before="240" w:line="240" w:lineRule="auto"/>
        <w:ind w:left="792"/>
        <w:jc w:val="both"/>
        <w:rPr>
          <w:bCs/>
          <w:i/>
          <w:iCs/>
          <w:color w:val="595959"/>
          <w:sz w:val="20"/>
          <w:szCs w:val="20"/>
        </w:rPr>
      </w:pPr>
    </w:p>
    <w:p w14:paraId="4CA8FDF5" w14:textId="19B04E3F" w:rsidR="00182A02" w:rsidRPr="006E2DEA" w:rsidRDefault="00A614FC" w:rsidP="00EE0A06">
      <w:pPr>
        <w:pStyle w:val="ListParagraph"/>
        <w:numPr>
          <w:ilvl w:val="1"/>
          <w:numId w:val="22"/>
        </w:numPr>
        <w:spacing w:before="240" w:line="240" w:lineRule="auto"/>
        <w:jc w:val="both"/>
        <w:rPr>
          <w:bCs/>
          <w:i/>
          <w:iCs/>
          <w:color w:val="595959"/>
          <w:sz w:val="20"/>
          <w:szCs w:val="20"/>
        </w:rPr>
      </w:pPr>
      <w:r>
        <w:rPr>
          <w:b/>
          <w:bCs/>
          <w:i/>
          <w:iCs/>
          <w:color w:val="595959"/>
          <w:sz w:val="20"/>
          <w:szCs w:val="20"/>
        </w:rPr>
        <w:t xml:space="preserve">Iznos </w:t>
      </w:r>
      <w:r w:rsidR="00EE0A06" w:rsidRPr="006E2DEA">
        <w:rPr>
          <w:b/>
          <w:bCs/>
          <w:i/>
          <w:iCs/>
          <w:color w:val="595959"/>
          <w:sz w:val="20"/>
          <w:szCs w:val="20"/>
        </w:rPr>
        <w:t xml:space="preserve">od </w:t>
      </w:r>
      <w:r w:rsidR="00F8177E">
        <w:rPr>
          <w:b/>
          <w:bCs/>
          <w:i/>
          <w:iCs/>
          <w:color w:val="595959"/>
          <w:sz w:val="20"/>
          <w:szCs w:val="20"/>
        </w:rPr>
        <w:t>195.625,00</w:t>
      </w:r>
      <w:r w:rsidR="006E1545" w:rsidRPr="006E2DEA">
        <w:rPr>
          <w:b/>
          <w:bCs/>
          <w:i/>
          <w:iCs/>
          <w:color w:val="595959"/>
          <w:sz w:val="20"/>
          <w:szCs w:val="20"/>
        </w:rPr>
        <w:t xml:space="preserve"> €</w:t>
      </w:r>
      <w:r w:rsidR="00676105" w:rsidRPr="006E2DEA">
        <w:rPr>
          <w:b/>
          <w:bCs/>
          <w:i/>
          <w:iCs/>
          <w:color w:val="595959"/>
          <w:sz w:val="20"/>
          <w:szCs w:val="20"/>
        </w:rPr>
        <w:t xml:space="preserve"> (šifra 6362)</w:t>
      </w:r>
      <w:r w:rsidR="007F1656">
        <w:rPr>
          <w:b/>
          <w:bCs/>
          <w:i/>
          <w:iCs/>
          <w:color w:val="595959"/>
          <w:sz w:val="20"/>
          <w:szCs w:val="20"/>
        </w:rPr>
        <w:t xml:space="preserve"> </w:t>
      </w:r>
      <w:r w:rsidR="006E1545" w:rsidRPr="006E2DEA">
        <w:rPr>
          <w:bCs/>
          <w:i/>
          <w:iCs/>
          <w:color w:val="595959"/>
          <w:sz w:val="20"/>
          <w:szCs w:val="20"/>
        </w:rPr>
        <w:t>predstavljaju</w:t>
      </w:r>
      <w:r w:rsidR="00182A02" w:rsidRPr="006E2DEA">
        <w:rPr>
          <w:bCs/>
          <w:i/>
          <w:iCs/>
          <w:color w:val="595959"/>
          <w:sz w:val="20"/>
          <w:szCs w:val="20"/>
        </w:rPr>
        <w:t xml:space="preserve"> uplaćena </w:t>
      </w:r>
      <w:r w:rsidR="006E1545" w:rsidRPr="006E2DEA">
        <w:rPr>
          <w:bCs/>
          <w:i/>
          <w:iCs/>
          <w:color w:val="595959"/>
          <w:sz w:val="20"/>
          <w:szCs w:val="20"/>
        </w:rPr>
        <w:t xml:space="preserve">sredstva </w:t>
      </w:r>
      <w:r w:rsidR="00676105" w:rsidRPr="006E2DEA">
        <w:rPr>
          <w:bCs/>
          <w:i/>
          <w:iCs/>
          <w:color w:val="595959"/>
          <w:sz w:val="20"/>
          <w:szCs w:val="20"/>
        </w:rPr>
        <w:t>z</w:t>
      </w:r>
      <w:r w:rsidR="00182A02" w:rsidRPr="006E2DEA">
        <w:rPr>
          <w:bCs/>
          <w:i/>
          <w:iCs/>
          <w:color w:val="595959"/>
          <w:sz w:val="20"/>
          <w:szCs w:val="20"/>
        </w:rPr>
        <w:t>a nabavu građe Fonda Knjižnice</w:t>
      </w:r>
      <w:r w:rsidR="00176D9E">
        <w:rPr>
          <w:bCs/>
          <w:i/>
          <w:iCs/>
          <w:color w:val="595959"/>
          <w:sz w:val="20"/>
          <w:szCs w:val="20"/>
        </w:rPr>
        <w:t xml:space="preserve"> od strane Ministarstva kulture </w:t>
      </w:r>
      <w:r w:rsidR="00551BA4">
        <w:rPr>
          <w:bCs/>
          <w:i/>
          <w:iCs/>
          <w:color w:val="595959"/>
          <w:sz w:val="20"/>
          <w:szCs w:val="20"/>
        </w:rPr>
        <w:t>putem otkupa koja su sredstva u prošloj uplaćena kasnije</w:t>
      </w:r>
      <w:r w:rsidR="00EF2F0A">
        <w:rPr>
          <w:bCs/>
          <w:i/>
          <w:iCs/>
          <w:color w:val="595959"/>
          <w:sz w:val="20"/>
          <w:szCs w:val="20"/>
        </w:rPr>
        <w:t xml:space="preserve"> i za </w:t>
      </w:r>
      <w:r w:rsidR="00EF2F0A" w:rsidRPr="00746D82">
        <w:rPr>
          <w:b/>
          <w:bCs/>
          <w:i/>
          <w:iCs/>
          <w:color w:val="595959"/>
          <w:sz w:val="20"/>
          <w:szCs w:val="20"/>
        </w:rPr>
        <w:t xml:space="preserve">24,80 </w:t>
      </w:r>
      <w:r w:rsidR="00746D82" w:rsidRPr="00746D82">
        <w:rPr>
          <w:b/>
          <w:bCs/>
          <w:i/>
          <w:iCs/>
          <w:color w:val="595959"/>
          <w:sz w:val="20"/>
          <w:szCs w:val="20"/>
        </w:rPr>
        <w:t>%</w:t>
      </w:r>
      <w:r w:rsidR="00746D82">
        <w:rPr>
          <w:bCs/>
          <w:i/>
          <w:iCs/>
          <w:color w:val="595959"/>
          <w:sz w:val="20"/>
          <w:szCs w:val="20"/>
        </w:rPr>
        <w:t xml:space="preserve"> </w:t>
      </w:r>
      <w:r w:rsidR="00EF2F0A">
        <w:rPr>
          <w:bCs/>
          <w:i/>
          <w:iCs/>
          <w:color w:val="595959"/>
          <w:sz w:val="20"/>
          <w:szCs w:val="20"/>
        </w:rPr>
        <w:t>su veći.</w:t>
      </w:r>
    </w:p>
    <w:p w14:paraId="0A237640" w14:textId="31860C23" w:rsidR="00BA366D" w:rsidRDefault="00676105" w:rsidP="00182A02">
      <w:pPr>
        <w:pStyle w:val="ListParagraph"/>
        <w:spacing w:before="240" w:line="240" w:lineRule="auto"/>
        <w:ind w:left="792"/>
        <w:jc w:val="both"/>
        <w:rPr>
          <w:bCs/>
          <w:i/>
          <w:iCs/>
          <w:color w:val="595959"/>
          <w:sz w:val="20"/>
          <w:szCs w:val="20"/>
        </w:rPr>
      </w:pPr>
      <w:r w:rsidRPr="006E2DEA">
        <w:rPr>
          <w:bCs/>
          <w:i/>
          <w:iCs/>
          <w:color w:val="595959"/>
          <w:sz w:val="20"/>
          <w:szCs w:val="20"/>
        </w:rPr>
        <w:t xml:space="preserve">Ministarstvo kulture </w:t>
      </w:r>
      <w:r w:rsidR="00BA366D">
        <w:rPr>
          <w:bCs/>
          <w:i/>
          <w:iCs/>
          <w:color w:val="595959"/>
          <w:sz w:val="20"/>
          <w:szCs w:val="20"/>
        </w:rPr>
        <w:t xml:space="preserve">i medija </w:t>
      </w:r>
      <w:r w:rsidRPr="006E2DEA">
        <w:rPr>
          <w:bCs/>
          <w:i/>
          <w:iCs/>
          <w:color w:val="595959"/>
          <w:sz w:val="20"/>
          <w:szCs w:val="20"/>
        </w:rPr>
        <w:t xml:space="preserve">je </w:t>
      </w:r>
      <w:r w:rsidR="00551BA4">
        <w:rPr>
          <w:bCs/>
          <w:i/>
          <w:iCs/>
          <w:color w:val="595959"/>
          <w:sz w:val="20"/>
          <w:szCs w:val="20"/>
        </w:rPr>
        <w:t>za nabavu knjižne građe za 2025</w:t>
      </w:r>
      <w:r w:rsidRPr="006E2DEA">
        <w:rPr>
          <w:bCs/>
          <w:i/>
          <w:iCs/>
          <w:color w:val="595959"/>
          <w:sz w:val="20"/>
          <w:szCs w:val="20"/>
        </w:rPr>
        <w:t>.</w:t>
      </w:r>
      <w:r w:rsidR="00F06E03">
        <w:rPr>
          <w:bCs/>
          <w:i/>
          <w:iCs/>
          <w:color w:val="595959"/>
          <w:sz w:val="20"/>
          <w:szCs w:val="20"/>
        </w:rPr>
        <w:t xml:space="preserve"> </w:t>
      </w:r>
      <w:r w:rsidR="002B0838">
        <w:rPr>
          <w:bCs/>
          <w:i/>
          <w:iCs/>
          <w:color w:val="595959"/>
          <w:sz w:val="20"/>
          <w:szCs w:val="20"/>
        </w:rPr>
        <w:t>osiguralo</w:t>
      </w:r>
      <w:r w:rsidRPr="006E2DEA">
        <w:rPr>
          <w:bCs/>
          <w:i/>
          <w:iCs/>
          <w:color w:val="595959"/>
          <w:sz w:val="20"/>
          <w:szCs w:val="20"/>
        </w:rPr>
        <w:t xml:space="preserve"> za GKMM</w:t>
      </w:r>
      <w:r w:rsidR="007F1656">
        <w:rPr>
          <w:bCs/>
          <w:i/>
          <w:iCs/>
          <w:color w:val="595959"/>
          <w:sz w:val="20"/>
          <w:szCs w:val="20"/>
        </w:rPr>
        <w:t xml:space="preserve"> </w:t>
      </w:r>
      <w:r w:rsidR="00EE0A06" w:rsidRPr="006E2DEA">
        <w:rPr>
          <w:bCs/>
          <w:i/>
          <w:iCs/>
          <w:color w:val="595959"/>
          <w:sz w:val="20"/>
          <w:szCs w:val="20"/>
        </w:rPr>
        <w:t xml:space="preserve"> </w:t>
      </w:r>
      <w:r w:rsidR="00551BA4">
        <w:rPr>
          <w:bCs/>
          <w:i/>
          <w:iCs/>
          <w:color w:val="595959"/>
          <w:sz w:val="20"/>
          <w:szCs w:val="20"/>
        </w:rPr>
        <w:t>120</w:t>
      </w:r>
      <w:r w:rsidR="00BA366D">
        <w:rPr>
          <w:bCs/>
          <w:i/>
          <w:iCs/>
          <w:color w:val="595959"/>
          <w:sz w:val="20"/>
          <w:szCs w:val="20"/>
        </w:rPr>
        <w:t>.000</w:t>
      </w:r>
      <w:r w:rsidR="00810AB3">
        <w:rPr>
          <w:bCs/>
          <w:i/>
          <w:iCs/>
          <w:color w:val="595959"/>
          <w:sz w:val="20"/>
          <w:szCs w:val="20"/>
        </w:rPr>
        <w:t>,00</w:t>
      </w:r>
      <w:r w:rsidR="00A45E9B" w:rsidRPr="006E2DEA">
        <w:rPr>
          <w:bCs/>
          <w:i/>
          <w:iCs/>
          <w:color w:val="595959"/>
          <w:sz w:val="20"/>
          <w:szCs w:val="20"/>
        </w:rPr>
        <w:t xml:space="preserve"> €</w:t>
      </w:r>
      <w:r w:rsidR="00A64B57" w:rsidRPr="006E2DEA">
        <w:rPr>
          <w:bCs/>
          <w:i/>
          <w:iCs/>
          <w:color w:val="595959"/>
          <w:sz w:val="20"/>
          <w:szCs w:val="20"/>
        </w:rPr>
        <w:t xml:space="preserve">, </w:t>
      </w:r>
      <w:r w:rsidR="00182A02" w:rsidRPr="006E2DEA">
        <w:rPr>
          <w:bCs/>
          <w:i/>
          <w:iCs/>
          <w:color w:val="595959"/>
          <w:sz w:val="20"/>
          <w:szCs w:val="20"/>
        </w:rPr>
        <w:t>z</w:t>
      </w:r>
      <w:r w:rsidR="00A64B57" w:rsidRPr="006E2DEA">
        <w:rPr>
          <w:bCs/>
          <w:i/>
          <w:iCs/>
          <w:color w:val="595959"/>
          <w:sz w:val="20"/>
          <w:szCs w:val="20"/>
        </w:rPr>
        <w:t xml:space="preserve">a Knjižnicu Grohote na Šolti </w:t>
      </w:r>
      <w:r w:rsidR="00551BA4">
        <w:rPr>
          <w:bCs/>
          <w:i/>
          <w:iCs/>
          <w:color w:val="595959"/>
          <w:sz w:val="20"/>
          <w:szCs w:val="20"/>
        </w:rPr>
        <w:t>4.0</w:t>
      </w:r>
      <w:r w:rsidR="00BA366D">
        <w:rPr>
          <w:bCs/>
          <w:i/>
          <w:iCs/>
          <w:color w:val="595959"/>
          <w:sz w:val="20"/>
          <w:szCs w:val="20"/>
        </w:rPr>
        <w:t>00</w:t>
      </w:r>
      <w:r w:rsidR="00810AB3">
        <w:rPr>
          <w:bCs/>
          <w:i/>
          <w:iCs/>
          <w:color w:val="595959"/>
          <w:sz w:val="20"/>
          <w:szCs w:val="20"/>
        </w:rPr>
        <w:t>,00</w:t>
      </w:r>
      <w:r w:rsidR="00EE0A06" w:rsidRPr="006E2DEA">
        <w:rPr>
          <w:bCs/>
          <w:i/>
          <w:iCs/>
          <w:color w:val="595959"/>
          <w:sz w:val="20"/>
          <w:szCs w:val="20"/>
        </w:rPr>
        <w:t xml:space="preserve"> €</w:t>
      </w:r>
      <w:r w:rsidRPr="006E2DEA">
        <w:rPr>
          <w:bCs/>
          <w:i/>
          <w:iCs/>
          <w:color w:val="595959"/>
          <w:sz w:val="20"/>
          <w:szCs w:val="20"/>
        </w:rPr>
        <w:t xml:space="preserve"> i </w:t>
      </w:r>
      <w:r w:rsidR="00EE0A06" w:rsidRPr="006E2DEA">
        <w:rPr>
          <w:bCs/>
          <w:i/>
          <w:iCs/>
          <w:color w:val="595959"/>
          <w:sz w:val="20"/>
          <w:szCs w:val="20"/>
        </w:rPr>
        <w:t xml:space="preserve">za </w:t>
      </w:r>
      <w:r w:rsidR="00A64B57" w:rsidRPr="006E2DEA">
        <w:rPr>
          <w:bCs/>
          <w:i/>
          <w:iCs/>
          <w:color w:val="595959"/>
          <w:sz w:val="20"/>
          <w:szCs w:val="20"/>
        </w:rPr>
        <w:t>Knjižnicu Podstrana</w:t>
      </w:r>
      <w:r w:rsidR="00551BA4">
        <w:rPr>
          <w:bCs/>
          <w:i/>
          <w:iCs/>
          <w:color w:val="595959"/>
          <w:sz w:val="20"/>
          <w:szCs w:val="20"/>
        </w:rPr>
        <w:t xml:space="preserve">  4</w:t>
      </w:r>
      <w:r w:rsidR="00BA366D">
        <w:rPr>
          <w:bCs/>
          <w:i/>
          <w:iCs/>
          <w:color w:val="595959"/>
          <w:sz w:val="20"/>
          <w:szCs w:val="20"/>
        </w:rPr>
        <w:t>.000</w:t>
      </w:r>
      <w:r w:rsidR="00810AB3">
        <w:rPr>
          <w:bCs/>
          <w:i/>
          <w:iCs/>
          <w:color w:val="595959"/>
          <w:sz w:val="20"/>
          <w:szCs w:val="20"/>
        </w:rPr>
        <w:t>,00</w:t>
      </w:r>
      <w:r w:rsidR="00EE0A06" w:rsidRPr="006E2DEA">
        <w:rPr>
          <w:bCs/>
          <w:i/>
          <w:iCs/>
          <w:color w:val="595959"/>
          <w:sz w:val="20"/>
          <w:szCs w:val="20"/>
        </w:rPr>
        <w:t xml:space="preserve"> €. </w:t>
      </w:r>
      <w:r w:rsidR="00BA366D">
        <w:rPr>
          <w:bCs/>
          <w:i/>
          <w:iCs/>
          <w:color w:val="595959"/>
          <w:sz w:val="20"/>
          <w:szCs w:val="20"/>
        </w:rPr>
        <w:t>Za B</w:t>
      </w:r>
      <w:r w:rsidR="00551BA4">
        <w:rPr>
          <w:bCs/>
          <w:i/>
          <w:iCs/>
          <w:color w:val="595959"/>
          <w:sz w:val="20"/>
          <w:szCs w:val="20"/>
        </w:rPr>
        <w:t>ibliobusu službu je ugovoreno 15.0</w:t>
      </w:r>
      <w:r w:rsidR="00BA366D">
        <w:rPr>
          <w:bCs/>
          <w:i/>
          <w:iCs/>
          <w:color w:val="595959"/>
          <w:sz w:val="20"/>
          <w:szCs w:val="20"/>
        </w:rPr>
        <w:t>00</w:t>
      </w:r>
      <w:r w:rsidR="00810AB3">
        <w:rPr>
          <w:bCs/>
          <w:i/>
          <w:iCs/>
          <w:color w:val="595959"/>
          <w:sz w:val="20"/>
          <w:szCs w:val="20"/>
        </w:rPr>
        <w:t>,00</w:t>
      </w:r>
      <w:r w:rsidR="00BA366D">
        <w:rPr>
          <w:bCs/>
          <w:i/>
          <w:iCs/>
          <w:color w:val="595959"/>
          <w:sz w:val="20"/>
          <w:szCs w:val="20"/>
        </w:rPr>
        <w:t xml:space="preserve"> €.</w:t>
      </w:r>
    </w:p>
    <w:p w14:paraId="0D7C2B5A" w14:textId="4D76DC04" w:rsidR="00BA366D" w:rsidRDefault="00BA366D" w:rsidP="00182A02">
      <w:pPr>
        <w:pStyle w:val="ListParagraph"/>
        <w:spacing w:before="240" w:line="240" w:lineRule="auto"/>
        <w:ind w:left="792"/>
        <w:jc w:val="both"/>
        <w:rPr>
          <w:bCs/>
          <w:i/>
          <w:iCs/>
          <w:color w:val="595959"/>
          <w:sz w:val="20"/>
          <w:szCs w:val="20"/>
        </w:rPr>
      </w:pPr>
      <w:r>
        <w:rPr>
          <w:bCs/>
          <w:i/>
          <w:iCs/>
          <w:color w:val="595959"/>
          <w:sz w:val="20"/>
          <w:szCs w:val="20"/>
        </w:rPr>
        <w:t xml:space="preserve">Po svim Ugovorima za nabavu knjiga i knjižne građe za mrežu Knjižnica GKMM </w:t>
      </w:r>
      <w:r w:rsidR="00EE0A06" w:rsidRPr="006E2DEA">
        <w:rPr>
          <w:bCs/>
          <w:i/>
          <w:iCs/>
          <w:color w:val="595959"/>
          <w:sz w:val="20"/>
          <w:szCs w:val="20"/>
        </w:rPr>
        <w:t>sredstva</w:t>
      </w:r>
      <w:r>
        <w:rPr>
          <w:bCs/>
          <w:i/>
          <w:iCs/>
          <w:color w:val="595959"/>
          <w:sz w:val="20"/>
          <w:szCs w:val="20"/>
        </w:rPr>
        <w:t xml:space="preserve"> Ministar</w:t>
      </w:r>
      <w:r w:rsidR="00551BA4">
        <w:rPr>
          <w:bCs/>
          <w:i/>
          <w:iCs/>
          <w:color w:val="595959"/>
          <w:sz w:val="20"/>
          <w:szCs w:val="20"/>
        </w:rPr>
        <w:t>stva kulture i medija su za 2025</w:t>
      </w:r>
      <w:r w:rsidR="00EE0A06" w:rsidRPr="006E2DEA">
        <w:rPr>
          <w:bCs/>
          <w:i/>
          <w:iCs/>
          <w:color w:val="595959"/>
          <w:sz w:val="20"/>
          <w:szCs w:val="20"/>
        </w:rPr>
        <w:t>.</w:t>
      </w:r>
      <w:r>
        <w:rPr>
          <w:bCs/>
          <w:i/>
          <w:iCs/>
          <w:color w:val="595959"/>
          <w:sz w:val="20"/>
          <w:szCs w:val="20"/>
        </w:rPr>
        <w:t xml:space="preserve"> veća</w:t>
      </w:r>
      <w:r w:rsidR="00FD2FF9">
        <w:rPr>
          <w:bCs/>
          <w:i/>
          <w:iCs/>
          <w:color w:val="595959"/>
          <w:sz w:val="20"/>
          <w:szCs w:val="20"/>
        </w:rPr>
        <w:t>.</w:t>
      </w:r>
    </w:p>
    <w:p w14:paraId="3C7D31BD" w14:textId="2389979E" w:rsidR="00BE4951" w:rsidRDefault="00BA366D" w:rsidP="00BE4951">
      <w:pPr>
        <w:pStyle w:val="ListParagraph"/>
        <w:spacing w:before="240" w:line="240" w:lineRule="auto"/>
        <w:ind w:left="792"/>
        <w:jc w:val="both"/>
        <w:rPr>
          <w:bCs/>
          <w:i/>
          <w:iCs/>
          <w:color w:val="595959"/>
          <w:sz w:val="20"/>
          <w:szCs w:val="20"/>
        </w:rPr>
      </w:pPr>
      <w:r>
        <w:rPr>
          <w:bCs/>
          <w:i/>
          <w:iCs/>
          <w:color w:val="595959"/>
          <w:sz w:val="20"/>
          <w:szCs w:val="20"/>
        </w:rPr>
        <w:t>O</w:t>
      </w:r>
      <w:r w:rsidR="00182A02" w:rsidRPr="006E2DEA">
        <w:rPr>
          <w:bCs/>
          <w:i/>
          <w:iCs/>
          <w:color w:val="595959"/>
          <w:sz w:val="20"/>
          <w:szCs w:val="20"/>
        </w:rPr>
        <w:t xml:space="preserve">tkup knjiga od Ministarstva kulture </w:t>
      </w:r>
      <w:r>
        <w:rPr>
          <w:bCs/>
          <w:i/>
          <w:iCs/>
          <w:color w:val="595959"/>
          <w:sz w:val="20"/>
          <w:szCs w:val="20"/>
        </w:rPr>
        <w:t xml:space="preserve">i medija se kao i prošle godine vrši isplatom sredstava na račun </w:t>
      </w:r>
      <w:r w:rsidR="00182A02" w:rsidRPr="006E2DEA">
        <w:rPr>
          <w:bCs/>
          <w:i/>
          <w:iCs/>
          <w:color w:val="595959"/>
          <w:sz w:val="20"/>
          <w:szCs w:val="20"/>
        </w:rPr>
        <w:t>z</w:t>
      </w:r>
      <w:r w:rsidR="0025316D">
        <w:rPr>
          <w:bCs/>
          <w:i/>
          <w:iCs/>
          <w:color w:val="595959"/>
          <w:sz w:val="20"/>
          <w:szCs w:val="20"/>
        </w:rPr>
        <w:t xml:space="preserve">a nabavu knjiga iz </w:t>
      </w:r>
      <w:r w:rsidR="00551BA4">
        <w:rPr>
          <w:bCs/>
          <w:i/>
          <w:iCs/>
          <w:color w:val="595959"/>
          <w:sz w:val="20"/>
          <w:szCs w:val="20"/>
        </w:rPr>
        <w:t xml:space="preserve">otkupa. </w:t>
      </w:r>
      <w:r w:rsidR="00182A02" w:rsidRPr="006E2DEA">
        <w:rPr>
          <w:bCs/>
          <w:i/>
          <w:iCs/>
          <w:color w:val="595959"/>
          <w:sz w:val="20"/>
          <w:szCs w:val="20"/>
        </w:rPr>
        <w:t>Ministarstvo kulture j</w:t>
      </w:r>
      <w:r>
        <w:rPr>
          <w:bCs/>
          <w:i/>
          <w:iCs/>
          <w:color w:val="595959"/>
          <w:sz w:val="20"/>
          <w:szCs w:val="20"/>
        </w:rPr>
        <w:t>e z</w:t>
      </w:r>
      <w:r w:rsidR="00551BA4">
        <w:rPr>
          <w:bCs/>
          <w:i/>
          <w:iCs/>
          <w:color w:val="595959"/>
          <w:sz w:val="20"/>
          <w:szCs w:val="20"/>
        </w:rPr>
        <w:t>a otkup knjiga GKMM osiguralo</w:t>
      </w:r>
      <w:r w:rsidR="0025316D">
        <w:rPr>
          <w:bCs/>
          <w:i/>
          <w:iCs/>
          <w:color w:val="595959"/>
          <w:sz w:val="20"/>
          <w:szCs w:val="20"/>
        </w:rPr>
        <w:t xml:space="preserve"> 85.500</w:t>
      </w:r>
      <w:r w:rsidR="00FE4333" w:rsidRPr="006E2DEA">
        <w:rPr>
          <w:bCs/>
          <w:i/>
          <w:iCs/>
          <w:color w:val="595959"/>
          <w:sz w:val="20"/>
          <w:szCs w:val="20"/>
        </w:rPr>
        <w:t>,00</w:t>
      </w:r>
      <w:r w:rsidR="00551BA4">
        <w:rPr>
          <w:bCs/>
          <w:i/>
          <w:iCs/>
          <w:color w:val="595959"/>
          <w:sz w:val="20"/>
          <w:szCs w:val="20"/>
        </w:rPr>
        <w:t xml:space="preserve"> € kao i prošle 2024.godine.</w:t>
      </w:r>
    </w:p>
    <w:p w14:paraId="37AB8E61" w14:textId="77777777" w:rsidR="00BE4951" w:rsidRDefault="00BE4951" w:rsidP="00BE4951">
      <w:pPr>
        <w:pStyle w:val="ListParagraph"/>
        <w:spacing w:before="240" w:line="240" w:lineRule="auto"/>
        <w:ind w:left="792"/>
        <w:jc w:val="both"/>
        <w:rPr>
          <w:bCs/>
          <w:i/>
          <w:iCs/>
          <w:color w:val="595959"/>
          <w:sz w:val="20"/>
          <w:szCs w:val="20"/>
        </w:rPr>
      </w:pPr>
    </w:p>
    <w:p w14:paraId="26817BB8" w14:textId="14FEADED" w:rsidR="00BE4951" w:rsidRDefault="00BE4951" w:rsidP="000967F7">
      <w:pPr>
        <w:pStyle w:val="ListParagraph"/>
        <w:numPr>
          <w:ilvl w:val="1"/>
          <w:numId w:val="22"/>
        </w:numPr>
        <w:spacing w:before="240" w:line="240" w:lineRule="auto"/>
        <w:jc w:val="both"/>
        <w:rPr>
          <w:bCs/>
          <w:i/>
          <w:iCs/>
          <w:color w:val="595959"/>
          <w:sz w:val="20"/>
          <w:szCs w:val="20"/>
        </w:rPr>
      </w:pPr>
      <w:r w:rsidRPr="00BE4951">
        <w:rPr>
          <w:b/>
          <w:bCs/>
          <w:i/>
          <w:iCs/>
          <w:color w:val="595959"/>
          <w:sz w:val="20"/>
          <w:szCs w:val="20"/>
        </w:rPr>
        <w:t>Iznos od 14.344,00 € (šifra 6381)</w:t>
      </w:r>
      <w:r>
        <w:rPr>
          <w:bCs/>
          <w:i/>
          <w:iCs/>
          <w:color w:val="595959"/>
          <w:sz w:val="20"/>
          <w:szCs w:val="20"/>
        </w:rPr>
        <w:t xml:space="preserve"> predstavlja uplaćena sredstva Agencije za mobilnost za Erasmus+ programe </w:t>
      </w:r>
      <w:r w:rsidR="0050457A">
        <w:rPr>
          <w:bCs/>
          <w:i/>
          <w:iCs/>
          <w:color w:val="595959"/>
          <w:sz w:val="20"/>
          <w:szCs w:val="20"/>
        </w:rPr>
        <w:t xml:space="preserve">za </w:t>
      </w:r>
      <w:r>
        <w:rPr>
          <w:bCs/>
          <w:i/>
          <w:iCs/>
          <w:color w:val="595959"/>
          <w:sz w:val="20"/>
          <w:szCs w:val="20"/>
        </w:rPr>
        <w:t xml:space="preserve">kojih u </w:t>
      </w:r>
      <w:r w:rsidR="0050457A">
        <w:rPr>
          <w:bCs/>
          <w:i/>
          <w:iCs/>
          <w:color w:val="595959"/>
          <w:sz w:val="20"/>
          <w:szCs w:val="20"/>
        </w:rPr>
        <w:t xml:space="preserve">tom periodu u </w:t>
      </w:r>
      <w:r>
        <w:rPr>
          <w:bCs/>
          <w:i/>
          <w:iCs/>
          <w:color w:val="595959"/>
          <w:sz w:val="20"/>
          <w:szCs w:val="20"/>
        </w:rPr>
        <w:t>prethodnoj godini nije bilo</w:t>
      </w:r>
      <w:r w:rsidR="0050457A">
        <w:rPr>
          <w:bCs/>
          <w:i/>
          <w:iCs/>
          <w:color w:val="595959"/>
          <w:sz w:val="20"/>
          <w:szCs w:val="20"/>
        </w:rPr>
        <w:t xml:space="preserve"> uplata</w:t>
      </w:r>
      <w:r>
        <w:rPr>
          <w:bCs/>
          <w:i/>
          <w:iCs/>
          <w:color w:val="595959"/>
          <w:sz w:val="20"/>
          <w:szCs w:val="20"/>
        </w:rPr>
        <w:t>.</w:t>
      </w:r>
    </w:p>
    <w:p w14:paraId="2F7DE8E8" w14:textId="77777777" w:rsidR="000967F7" w:rsidRPr="000967F7" w:rsidRDefault="000967F7" w:rsidP="000967F7">
      <w:pPr>
        <w:pStyle w:val="ListParagraph"/>
        <w:spacing w:before="240" w:line="240" w:lineRule="auto"/>
        <w:ind w:left="792"/>
        <w:jc w:val="both"/>
        <w:rPr>
          <w:bCs/>
          <w:i/>
          <w:iCs/>
          <w:color w:val="595959"/>
          <w:sz w:val="20"/>
          <w:szCs w:val="20"/>
        </w:rPr>
      </w:pPr>
    </w:p>
    <w:p w14:paraId="128267D2" w14:textId="1F3245B3" w:rsidR="00676105" w:rsidRPr="006E2DEA" w:rsidRDefault="00676105" w:rsidP="00676105">
      <w:pPr>
        <w:pStyle w:val="ListParagraph"/>
        <w:numPr>
          <w:ilvl w:val="0"/>
          <w:numId w:val="22"/>
        </w:numPr>
        <w:spacing w:before="240" w:line="240" w:lineRule="auto"/>
        <w:jc w:val="both"/>
        <w:rPr>
          <w:bCs/>
          <w:i/>
          <w:iCs/>
          <w:color w:val="595959"/>
          <w:sz w:val="8"/>
          <w:szCs w:val="8"/>
        </w:rPr>
      </w:pPr>
      <w:r w:rsidRPr="006E2DEA">
        <w:rPr>
          <w:b/>
          <w:bCs/>
          <w:i/>
          <w:iCs/>
          <w:color w:val="595959"/>
          <w:sz w:val="20"/>
          <w:szCs w:val="20"/>
        </w:rPr>
        <w:t xml:space="preserve">64  Prihodi od imovine </w:t>
      </w:r>
      <w:r w:rsidR="00E04277" w:rsidRPr="006E2DEA">
        <w:rPr>
          <w:bCs/>
          <w:i/>
          <w:iCs/>
          <w:color w:val="595959"/>
          <w:sz w:val="20"/>
          <w:szCs w:val="20"/>
        </w:rPr>
        <w:t xml:space="preserve">iznose </w:t>
      </w:r>
      <w:r w:rsidR="00551BA4">
        <w:rPr>
          <w:b/>
          <w:bCs/>
          <w:i/>
          <w:iCs/>
          <w:color w:val="595959"/>
          <w:sz w:val="20"/>
          <w:szCs w:val="20"/>
        </w:rPr>
        <w:t>0,10</w:t>
      </w:r>
      <w:r w:rsidR="00F85AFD" w:rsidRPr="006E2DEA">
        <w:rPr>
          <w:b/>
          <w:bCs/>
          <w:i/>
          <w:iCs/>
          <w:color w:val="595959"/>
          <w:sz w:val="20"/>
          <w:szCs w:val="20"/>
        </w:rPr>
        <w:t xml:space="preserve"> €</w:t>
      </w:r>
      <w:r w:rsidRPr="006E2DEA">
        <w:rPr>
          <w:bCs/>
          <w:i/>
          <w:iCs/>
          <w:color w:val="595959"/>
          <w:sz w:val="20"/>
          <w:szCs w:val="20"/>
        </w:rPr>
        <w:t xml:space="preserve"> i predstav</w:t>
      </w:r>
      <w:r w:rsidR="006D65DF" w:rsidRPr="006E2DEA">
        <w:rPr>
          <w:bCs/>
          <w:i/>
          <w:iCs/>
          <w:color w:val="595959"/>
          <w:sz w:val="20"/>
          <w:szCs w:val="20"/>
        </w:rPr>
        <w:t xml:space="preserve">ljaju prihode od redovnih </w:t>
      </w:r>
      <w:r w:rsidR="006D65DF" w:rsidRPr="003C5ED3">
        <w:rPr>
          <w:bCs/>
          <w:i/>
          <w:iCs/>
          <w:color w:val="595959"/>
          <w:sz w:val="20"/>
          <w:szCs w:val="20"/>
        </w:rPr>
        <w:t>kamata</w:t>
      </w:r>
      <w:r w:rsidRPr="003C5ED3">
        <w:rPr>
          <w:bCs/>
          <w:i/>
          <w:iCs/>
          <w:color w:val="595959"/>
          <w:sz w:val="20"/>
          <w:szCs w:val="20"/>
        </w:rPr>
        <w:t xml:space="preserve"> na sredst</w:t>
      </w:r>
      <w:r w:rsidR="003C5ED3">
        <w:rPr>
          <w:bCs/>
          <w:i/>
          <w:iCs/>
          <w:color w:val="595959"/>
          <w:sz w:val="20"/>
          <w:szCs w:val="20"/>
        </w:rPr>
        <w:t>va</w:t>
      </w:r>
      <w:r w:rsidRPr="006E2DEA">
        <w:rPr>
          <w:bCs/>
          <w:i/>
          <w:iCs/>
          <w:color w:val="595959"/>
          <w:sz w:val="20"/>
          <w:szCs w:val="20"/>
        </w:rPr>
        <w:t xml:space="preserve"> na poslovnom računu</w:t>
      </w:r>
      <w:r w:rsidR="00746D82">
        <w:rPr>
          <w:bCs/>
          <w:i/>
          <w:iCs/>
          <w:color w:val="595959"/>
          <w:sz w:val="20"/>
          <w:szCs w:val="20"/>
        </w:rPr>
        <w:t xml:space="preserve"> koji je 10.03.2025. ukinut jer je Gradska Knjižnica prešla na potpunu Riznicu Grada Splita</w:t>
      </w:r>
      <w:r w:rsidRPr="006E2DEA">
        <w:rPr>
          <w:bCs/>
          <w:i/>
          <w:iCs/>
          <w:color w:val="595959"/>
          <w:sz w:val="20"/>
          <w:szCs w:val="20"/>
        </w:rPr>
        <w:t>.</w:t>
      </w:r>
    </w:p>
    <w:p w14:paraId="2FD58EF9" w14:textId="77777777" w:rsidR="00676105" w:rsidRPr="006E2DEA" w:rsidRDefault="00676105" w:rsidP="00676105">
      <w:pPr>
        <w:pStyle w:val="ListParagraph"/>
        <w:spacing w:before="240" w:line="240" w:lineRule="auto"/>
        <w:ind w:left="1440"/>
        <w:jc w:val="both"/>
        <w:rPr>
          <w:bCs/>
          <w:i/>
          <w:iCs/>
          <w:color w:val="595959"/>
          <w:sz w:val="8"/>
          <w:szCs w:val="8"/>
        </w:rPr>
      </w:pPr>
    </w:p>
    <w:p w14:paraId="2EDABC54" w14:textId="48A90281" w:rsidR="00676105" w:rsidRPr="00D72227" w:rsidRDefault="00676105" w:rsidP="00676105">
      <w:pPr>
        <w:pStyle w:val="ListParagraph"/>
        <w:numPr>
          <w:ilvl w:val="0"/>
          <w:numId w:val="22"/>
        </w:numPr>
        <w:spacing w:before="240" w:line="240" w:lineRule="auto"/>
        <w:jc w:val="both"/>
        <w:rPr>
          <w:bCs/>
          <w:i/>
          <w:iCs/>
          <w:color w:val="595959"/>
          <w:sz w:val="20"/>
          <w:szCs w:val="20"/>
        </w:rPr>
      </w:pPr>
      <w:r w:rsidRPr="006E2DEA">
        <w:rPr>
          <w:b/>
          <w:bCs/>
          <w:i/>
          <w:iCs/>
          <w:color w:val="595959"/>
          <w:sz w:val="20"/>
          <w:szCs w:val="20"/>
        </w:rPr>
        <w:t>65  Prihodi od pristojbi i naknada po posebnim propisima</w:t>
      </w:r>
      <w:r w:rsidRPr="006E2DEA">
        <w:rPr>
          <w:bCs/>
          <w:i/>
          <w:iCs/>
          <w:color w:val="595959"/>
          <w:sz w:val="20"/>
          <w:szCs w:val="20"/>
        </w:rPr>
        <w:t xml:space="preserve"> iznose </w:t>
      </w:r>
      <w:r w:rsidR="00D72227">
        <w:rPr>
          <w:b/>
          <w:bCs/>
          <w:i/>
          <w:iCs/>
          <w:color w:val="595959"/>
          <w:sz w:val="20"/>
          <w:szCs w:val="20"/>
        </w:rPr>
        <w:t>78.579,06</w:t>
      </w:r>
      <w:r w:rsidR="00F85AFD" w:rsidRPr="006E2DEA">
        <w:rPr>
          <w:b/>
          <w:bCs/>
          <w:i/>
          <w:iCs/>
          <w:color w:val="595959"/>
          <w:sz w:val="20"/>
          <w:szCs w:val="20"/>
        </w:rPr>
        <w:t xml:space="preserve"> €</w:t>
      </w:r>
      <w:r w:rsidRPr="006E2DEA">
        <w:rPr>
          <w:bCs/>
          <w:i/>
          <w:iCs/>
          <w:color w:val="595959"/>
          <w:sz w:val="20"/>
          <w:szCs w:val="20"/>
        </w:rPr>
        <w:t xml:space="preserve"> i za </w:t>
      </w:r>
      <w:r w:rsidR="00E07BB8">
        <w:rPr>
          <w:b/>
          <w:bCs/>
          <w:i/>
          <w:iCs/>
          <w:color w:val="595959"/>
          <w:sz w:val="20"/>
          <w:szCs w:val="20"/>
        </w:rPr>
        <w:t>7,8</w:t>
      </w:r>
      <w:r w:rsidR="000967F7">
        <w:rPr>
          <w:b/>
          <w:bCs/>
          <w:i/>
          <w:iCs/>
          <w:color w:val="595959"/>
          <w:sz w:val="20"/>
          <w:szCs w:val="20"/>
        </w:rPr>
        <w:t>0</w:t>
      </w:r>
      <w:r w:rsidRPr="006E2DEA">
        <w:rPr>
          <w:b/>
          <w:bCs/>
          <w:i/>
          <w:iCs/>
          <w:color w:val="595959"/>
          <w:sz w:val="20"/>
          <w:szCs w:val="20"/>
        </w:rPr>
        <w:t xml:space="preserve"> %</w:t>
      </w:r>
      <w:r w:rsidRPr="006E2DEA">
        <w:rPr>
          <w:bCs/>
          <w:i/>
          <w:iCs/>
          <w:color w:val="595959"/>
          <w:sz w:val="20"/>
          <w:szCs w:val="20"/>
        </w:rPr>
        <w:t xml:space="preserve"> su </w:t>
      </w:r>
      <w:r w:rsidR="001E28A3">
        <w:rPr>
          <w:b/>
          <w:bCs/>
          <w:i/>
          <w:iCs/>
          <w:color w:val="595959"/>
          <w:sz w:val="20"/>
          <w:szCs w:val="20"/>
        </w:rPr>
        <w:t>veći</w:t>
      </w:r>
      <w:r w:rsidRPr="006E2DEA">
        <w:rPr>
          <w:bCs/>
          <w:i/>
          <w:iCs/>
          <w:color w:val="595959"/>
          <w:sz w:val="20"/>
          <w:szCs w:val="20"/>
        </w:rPr>
        <w:t xml:space="preserve"> od prihoda istog izvještajnog razdoblja prošle godine. To su prihodi od upisnina, zakasnina, rezervacija knjiga i ostalih usluga vezanih uz posudbu građe Fonda Knjižnice.</w:t>
      </w:r>
      <w:r w:rsidR="00DE2C2F" w:rsidRPr="006E2DEA">
        <w:rPr>
          <w:bCs/>
          <w:i/>
          <w:iCs/>
          <w:color w:val="595959"/>
          <w:sz w:val="20"/>
          <w:szCs w:val="20"/>
        </w:rPr>
        <w:t xml:space="preserve"> </w:t>
      </w:r>
      <w:r w:rsidR="001E28A3">
        <w:rPr>
          <w:bCs/>
          <w:i/>
          <w:iCs/>
          <w:color w:val="595959"/>
          <w:sz w:val="20"/>
          <w:szCs w:val="20"/>
        </w:rPr>
        <w:t>Iako je o</w:t>
      </w:r>
      <w:r w:rsidR="00DE2C2F" w:rsidRPr="006E2DEA">
        <w:rPr>
          <w:bCs/>
          <w:i/>
          <w:iCs/>
          <w:color w:val="595959"/>
          <w:sz w:val="20"/>
          <w:szCs w:val="20"/>
        </w:rPr>
        <w:t xml:space="preserve">d </w:t>
      </w:r>
      <w:r w:rsidR="00AA0513">
        <w:rPr>
          <w:bCs/>
          <w:i/>
          <w:iCs/>
          <w:color w:val="595959"/>
          <w:sz w:val="20"/>
          <w:szCs w:val="20"/>
        </w:rPr>
        <w:t xml:space="preserve"> 2.</w:t>
      </w:r>
      <w:r w:rsidR="00243CE4">
        <w:rPr>
          <w:bCs/>
          <w:i/>
          <w:iCs/>
          <w:color w:val="595959"/>
          <w:sz w:val="20"/>
          <w:szCs w:val="20"/>
        </w:rPr>
        <w:t xml:space="preserve"> </w:t>
      </w:r>
      <w:r w:rsidR="00AA0513">
        <w:rPr>
          <w:bCs/>
          <w:i/>
          <w:iCs/>
          <w:color w:val="595959"/>
          <w:sz w:val="20"/>
          <w:szCs w:val="20"/>
        </w:rPr>
        <w:t>svibnja 2024. za djecu do 18</w:t>
      </w:r>
      <w:r w:rsidR="00AA0513" w:rsidRPr="006E2DEA">
        <w:rPr>
          <w:bCs/>
          <w:i/>
          <w:iCs/>
          <w:color w:val="595959"/>
          <w:sz w:val="20"/>
          <w:szCs w:val="20"/>
        </w:rPr>
        <w:t>. godina</w:t>
      </w:r>
      <w:r w:rsidR="00AA0513">
        <w:rPr>
          <w:bCs/>
          <w:i/>
          <w:iCs/>
          <w:color w:val="595959"/>
          <w:sz w:val="20"/>
          <w:szCs w:val="20"/>
        </w:rPr>
        <w:t xml:space="preserve"> </w:t>
      </w:r>
      <w:r w:rsidR="00AA0513" w:rsidRPr="006E2DEA">
        <w:rPr>
          <w:bCs/>
          <w:i/>
          <w:iCs/>
          <w:color w:val="595959"/>
          <w:sz w:val="20"/>
          <w:szCs w:val="20"/>
        </w:rPr>
        <w:t>omogućen</w:t>
      </w:r>
      <w:r w:rsidR="00AA0513">
        <w:rPr>
          <w:bCs/>
          <w:i/>
          <w:iCs/>
          <w:color w:val="595959"/>
          <w:sz w:val="20"/>
          <w:szCs w:val="20"/>
        </w:rPr>
        <w:t xml:space="preserve"> </w:t>
      </w:r>
      <w:r w:rsidR="00134E3B">
        <w:rPr>
          <w:bCs/>
          <w:i/>
          <w:iCs/>
          <w:color w:val="595959"/>
          <w:sz w:val="20"/>
          <w:szCs w:val="20"/>
        </w:rPr>
        <w:t xml:space="preserve">besplatan upis, </w:t>
      </w:r>
      <w:r w:rsidR="00AA0513">
        <w:rPr>
          <w:bCs/>
          <w:i/>
          <w:iCs/>
          <w:color w:val="595959"/>
          <w:sz w:val="20"/>
          <w:szCs w:val="20"/>
        </w:rPr>
        <w:t>čime je završila</w:t>
      </w:r>
      <w:r w:rsidR="00B306BE">
        <w:rPr>
          <w:bCs/>
          <w:i/>
          <w:iCs/>
          <w:color w:val="595959"/>
          <w:sz w:val="20"/>
          <w:szCs w:val="20"/>
        </w:rPr>
        <w:t xml:space="preserve"> zadnja faza </w:t>
      </w:r>
      <w:r w:rsidR="00E62C5E">
        <w:rPr>
          <w:bCs/>
          <w:i/>
          <w:iCs/>
          <w:strike/>
          <w:color w:val="595959"/>
          <w:sz w:val="20"/>
          <w:szCs w:val="20"/>
        </w:rPr>
        <w:t xml:space="preserve"> </w:t>
      </w:r>
      <w:r w:rsidR="00B306BE">
        <w:rPr>
          <w:bCs/>
          <w:i/>
          <w:iCs/>
          <w:strike/>
          <w:color w:val="595959"/>
          <w:sz w:val="20"/>
          <w:szCs w:val="20"/>
        </w:rPr>
        <w:t xml:space="preserve"> </w:t>
      </w:r>
      <w:r w:rsidR="00B306BE" w:rsidRPr="00B306BE">
        <w:rPr>
          <w:bCs/>
          <w:i/>
          <w:iCs/>
          <w:color w:val="595959"/>
          <w:sz w:val="20"/>
          <w:szCs w:val="20"/>
        </w:rPr>
        <w:t>strateškog plana GKMM</w:t>
      </w:r>
      <w:r w:rsidR="00B306BE">
        <w:rPr>
          <w:bCs/>
          <w:i/>
          <w:iCs/>
          <w:color w:val="595959"/>
          <w:sz w:val="20"/>
          <w:szCs w:val="20"/>
        </w:rPr>
        <w:t>-</w:t>
      </w:r>
      <w:r w:rsidR="00B306BE" w:rsidRPr="00B306BE">
        <w:rPr>
          <w:bCs/>
          <w:i/>
          <w:iCs/>
          <w:color w:val="595959"/>
          <w:sz w:val="20"/>
          <w:szCs w:val="20"/>
        </w:rPr>
        <w:t>a temelj</w:t>
      </w:r>
      <w:r w:rsidR="00B306BE">
        <w:rPr>
          <w:bCs/>
          <w:i/>
          <w:iCs/>
          <w:color w:val="595959"/>
          <w:sz w:val="20"/>
          <w:szCs w:val="20"/>
        </w:rPr>
        <w:t>e</w:t>
      </w:r>
      <w:r w:rsidR="00B306BE" w:rsidRPr="00B306BE">
        <w:rPr>
          <w:bCs/>
          <w:i/>
          <w:iCs/>
          <w:color w:val="595959"/>
          <w:sz w:val="20"/>
          <w:szCs w:val="20"/>
        </w:rPr>
        <w:t xml:space="preserve">m koje </w:t>
      </w:r>
      <w:r w:rsidR="00B306BE">
        <w:rPr>
          <w:bCs/>
          <w:i/>
          <w:iCs/>
          <w:color w:val="595959"/>
          <w:sz w:val="20"/>
          <w:szCs w:val="20"/>
        </w:rPr>
        <w:t>korisnici do navršene</w:t>
      </w:r>
      <w:r w:rsidR="00B306BE" w:rsidRPr="00B306BE">
        <w:rPr>
          <w:bCs/>
          <w:i/>
          <w:iCs/>
          <w:color w:val="595959"/>
          <w:sz w:val="20"/>
          <w:szCs w:val="20"/>
        </w:rPr>
        <w:t xml:space="preserve"> 18</w:t>
      </w:r>
      <w:r w:rsidR="00551BA4">
        <w:rPr>
          <w:bCs/>
          <w:i/>
          <w:iCs/>
          <w:color w:val="595959"/>
          <w:sz w:val="20"/>
          <w:szCs w:val="20"/>
        </w:rPr>
        <w:t>.</w:t>
      </w:r>
      <w:r w:rsidR="00B306BE" w:rsidRPr="00B306BE">
        <w:rPr>
          <w:bCs/>
          <w:i/>
          <w:iCs/>
          <w:color w:val="595959"/>
          <w:sz w:val="20"/>
          <w:szCs w:val="20"/>
        </w:rPr>
        <w:t>god</w:t>
      </w:r>
      <w:r w:rsidR="00B306BE">
        <w:rPr>
          <w:bCs/>
          <w:i/>
          <w:iCs/>
          <w:color w:val="595959"/>
          <w:sz w:val="20"/>
          <w:szCs w:val="20"/>
        </w:rPr>
        <w:t>i</w:t>
      </w:r>
      <w:r w:rsidR="00B306BE" w:rsidRPr="00B306BE">
        <w:rPr>
          <w:bCs/>
          <w:i/>
          <w:iCs/>
          <w:color w:val="595959"/>
          <w:sz w:val="20"/>
          <w:szCs w:val="20"/>
        </w:rPr>
        <w:t>n</w:t>
      </w:r>
      <w:r w:rsidR="00B306BE">
        <w:rPr>
          <w:bCs/>
          <w:i/>
          <w:iCs/>
          <w:color w:val="595959"/>
          <w:sz w:val="20"/>
          <w:szCs w:val="20"/>
        </w:rPr>
        <w:t>e</w:t>
      </w:r>
      <w:r w:rsidR="00B306BE" w:rsidRPr="00B306BE">
        <w:rPr>
          <w:bCs/>
          <w:i/>
          <w:iCs/>
          <w:color w:val="595959"/>
          <w:sz w:val="20"/>
          <w:szCs w:val="20"/>
        </w:rPr>
        <w:t xml:space="preserve"> imaju besplatno učlanjenje</w:t>
      </w:r>
      <w:r w:rsidR="00AA0513">
        <w:rPr>
          <w:bCs/>
          <w:i/>
          <w:iCs/>
          <w:color w:val="595959"/>
          <w:sz w:val="20"/>
          <w:szCs w:val="20"/>
        </w:rPr>
        <w:t xml:space="preserve">, </w:t>
      </w:r>
      <w:r w:rsidR="00AA0513" w:rsidRPr="006E2DEA">
        <w:rPr>
          <w:bCs/>
          <w:i/>
          <w:iCs/>
          <w:color w:val="595959"/>
          <w:sz w:val="20"/>
          <w:szCs w:val="20"/>
        </w:rPr>
        <w:t xml:space="preserve">prihodi ovog izvještajnog razdoblja </w:t>
      </w:r>
      <w:r w:rsidR="00AA0513">
        <w:rPr>
          <w:bCs/>
          <w:i/>
          <w:iCs/>
          <w:color w:val="595959"/>
          <w:sz w:val="20"/>
          <w:szCs w:val="20"/>
        </w:rPr>
        <w:t>nisu manji</w:t>
      </w:r>
      <w:r w:rsidR="00134E3B" w:rsidRPr="00D72227">
        <w:rPr>
          <w:bCs/>
          <w:i/>
          <w:iCs/>
          <w:color w:val="595959"/>
          <w:sz w:val="20"/>
          <w:szCs w:val="20"/>
        </w:rPr>
        <w:t>.</w:t>
      </w:r>
      <w:r w:rsidR="00D72227" w:rsidRPr="00D72227">
        <w:rPr>
          <w:bCs/>
          <w:i/>
          <w:iCs/>
          <w:color w:val="595959"/>
          <w:sz w:val="20"/>
          <w:szCs w:val="20"/>
        </w:rPr>
        <w:t xml:space="preserve"> </w:t>
      </w:r>
      <w:r w:rsidR="00D72227">
        <w:rPr>
          <w:bCs/>
          <w:i/>
          <w:iCs/>
          <w:color w:val="595959"/>
          <w:sz w:val="20"/>
          <w:szCs w:val="20"/>
        </w:rPr>
        <w:t>Tu su također prihodi od štete koju je refundirala osiguravajuća kuća. U 2025. smo imali dvije štete na Bibliobusu ukupne vrijednosti 6.557,12 €.</w:t>
      </w:r>
    </w:p>
    <w:p w14:paraId="65D3AC26" w14:textId="0012892F" w:rsidR="0038278D" w:rsidRDefault="0038278D" w:rsidP="0038278D">
      <w:pPr>
        <w:pStyle w:val="ListParagraph"/>
        <w:spacing w:before="240" w:line="240" w:lineRule="auto"/>
        <w:ind w:left="360"/>
        <w:jc w:val="both"/>
        <w:rPr>
          <w:bCs/>
          <w:i/>
          <w:iCs/>
          <w:color w:val="595959"/>
          <w:sz w:val="8"/>
          <w:szCs w:val="8"/>
        </w:rPr>
      </w:pPr>
    </w:p>
    <w:p w14:paraId="023E6E7F" w14:textId="6CD3FAED" w:rsidR="0038278D" w:rsidRDefault="0038278D" w:rsidP="0038278D">
      <w:pPr>
        <w:pStyle w:val="ListParagraph"/>
        <w:spacing w:before="240" w:line="240" w:lineRule="auto"/>
        <w:ind w:left="360"/>
        <w:jc w:val="both"/>
        <w:rPr>
          <w:bCs/>
          <w:i/>
          <w:iCs/>
          <w:color w:val="595959"/>
          <w:sz w:val="8"/>
          <w:szCs w:val="8"/>
        </w:rPr>
      </w:pPr>
    </w:p>
    <w:p w14:paraId="1B4E437C" w14:textId="77777777" w:rsidR="0038278D" w:rsidRPr="00176D9E" w:rsidRDefault="0038278D" w:rsidP="0038278D">
      <w:pPr>
        <w:pStyle w:val="ListParagraph"/>
        <w:spacing w:before="240" w:line="240" w:lineRule="auto"/>
        <w:ind w:left="360"/>
        <w:jc w:val="both"/>
        <w:rPr>
          <w:bCs/>
          <w:i/>
          <w:iCs/>
          <w:color w:val="595959"/>
          <w:sz w:val="8"/>
          <w:szCs w:val="8"/>
        </w:rPr>
      </w:pPr>
    </w:p>
    <w:p w14:paraId="18779C23" w14:textId="7998CD22" w:rsidR="00676105" w:rsidRDefault="00676105" w:rsidP="005C648D">
      <w:pPr>
        <w:pStyle w:val="ListParagraph"/>
        <w:numPr>
          <w:ilvl w:val="0"/>
          <w:numId w:val="22"/>
        </w:numPr>
        <w:spacing w:before="240" w:line="240" w:lineRule="auto"/>
        <w:jc w:val="both"/>
        <w:rPr>
          <w:bCs/>
          <w:i/>
          <w:iCs/>
          <w:color w:val="595959"/>
          <w:sz w:val="20"/>
          <w:szCs w:val="20"/>
        </w:rPr>
      </w:pPr>
      <w:r w:rsidRPr="006E2DEA">
        <w:rPr>
          <w:b/>
          <w:bCs/>
          <w:i/>
          <w:iCs/>
          <w:color w:val="595959"/>
          <w:sz w:val="20"/>
          <w:szCs w:val="20"/>
        </w:rPr>
        <w:t>66  Prihodi od prodaje proizvoda i usluga i prihodi od donacija</w:t>
      </w:r>
      <w:r w:rsidRPr="006E2DEA">
        <w:rPr>
          <w:bCs/>
          <w:i/>
          <w:iCs/>
          <w:color w:val="595959"/>
          <w:sz w:val="20"/>
          <w:szCs w:val="20"/>
        </w:rPr>
        <w:t xml:space="preserve"> u iznosu od </w:t>
      </w:r>
      <w:r w:rsidR="000967F7">
        <w:rPr>
          <w:b/>
          <w:bCs/>
          <w:i/>
          <w:iCs/>
          <w:color w:val="595959"/>
          <w:sz w:val="20"/>
          <w:szCs w:val="20"/>
        </w:rPr>
        <w:t>30.104,17</w:t>
      </w:r>
      <w:r w:rsidR="00F85AFD" w:rsidRPr="006E2DEA">
        <w:rPr>
          <w:b/>
          <w:bCs/>
          <w:i/>
          <w:iCs/>
          <w:color w:val="595959"/>
          <w:sz w:val="20"/>
          <w:szCs w:val="20"/>
        </w:rPr>
        <w:t xml:space="preserve"> €</w:t>
      </w:r>
      <w:r w:rsidR="00AA0513">
        <w:rPr>
          <w:b/>
          <w:bCs/>
          <w:i/>
          <w:iCs/>
          <w:color w:val="595959"/>
          <w:sz w:val="20"/>
          <w:szCs w:val="20"/>
        </w:rPr>
        <w:t xml:space="preserve"> </w:t>
      </w:r>
      <w:r w:rsidRPr="006E2DEA">
        <w:rPr>
          <w:bCs/>
          <w:i/>
          <w:iCs/>
          <w:color w:val="595959"/>
          <w:sz w:val="20"/>
          <w:szCs w:val="20"/>
        </w:rPr>
        <w:t xml:space="preserve">su za </w:t>
      </w:r>
      <w:r w:rsidR="000967F7">
        <w:rPr>
          <w:b/>
          <w:bCs/>
          <w:i/>
          <w:iCs/>
          <w:color w:val="595959"/>
          <w:sz w:val="20"/>
          <w:szCs w:val="20"/>
        </w:rPr>
        <w:t>30,50</w:t>
      </w:r>
      <w:r w:rsidRPr="00551BA4">
        <w:rPr>
          <w:b/>
          <w:bCs/>
          <w:i/>
          <w:iCs/>
          <w:color w:val="595959"/>
          <w:sz w:val="20"/>
          <w:szCs w:val="20"/>
        </w:rPr>
        <w:t xml:space="preserve"> %</w:t>
      </w:r>
      <w:r w:rsidR="00DA4D1F">
        <w:rPr>
          <w:b/>
          <w:bCs/>
          <w:i/>
          <w:iCs/>
          <w:color w:val="595959"/>
          <w:sz w:val="20"/>
          <w:szCs w:val="20"/>
        </w:rPr>
        <w:t xml:space="preserve"> </w:t>
      </w:r>
      <w:r w:rsidR="00551BA4">
        <w:rPr>
          <w:b/>
          <w:bCs/>
          <w:i/>
          <w:iCs/>
          <w:color w:val="595959"/>
          <w:sz w:val="20"/>
          <w:szCs w:val="20"/>
        </w:rPr>
        <w:t>manji</w:t>
      </w:r>
      <w:r w:rsidRPr="006E2DEA">
        <w:rPr>
          <w:bCs/>
          <w:i/>
          <w:iCs/>
          <w:color w:val="595959"/>
          <w:sz w:val="20"/>
          <w:szCs w:val="20"/>
        </w:rPr>
        <w:t xml:space="preserve"> od istih prihoda prethodnog izvještajnog razdoblja</w:t>
      </w:r>
      <w:r w:rsidR="000F7288">
        <w:rPr>
          <w:bCs/>
          <w:i/>
          <w:iCs/>
          <w:color w:val="595959"/>
          <w:sz w:val="20"/>
          <w:szCs w:val="20"/>
        </w:rPr>
        <w:t>;</w:t>
      </w:r>
    </w:p>
    <w:p w14:paraId="53B23454" w14:textId="77777777" w:rsidR="0038278D" w:rsidRPr="0038278D" w:rsidRDefault="0038278D" w:rsidP="0038278D">
      <w:pPr>
        <w:pStyle w:val="ListParagraph"/>
        <w:spacing w:before="240" w:line="240" w:lineRule="auto"/>
        <w:ind w:left="360"/>
        <w:jc w:val="both"/>
        <w:rPr>
          <w:bCs/>
          <w:i/>
          <w:iCs/>
          <w:color w:val="595959"/>
          <w:sz w:val="8"/>
          <w:szCs w:val="8"/>
        </w:rPr>
      </w:pPr>
    </w:p>
    <w:p w14:paraId="2630D608" w14:textId="10D121B1" w:rsidR="00B46601" w:rsidRPr="00B46601" w:rsidRDefault="00676105" w:rsidP="00B46601">
      <w:pPr>
        <w:pStyle w:val="ListParagraph"/>
        <w:numPr>
          <w:ilvl w:val="1"/>
          <w:numId w:val="22"/>
        </w:numPr>
        <w:spacing w:before="240" w:line="240" w:lineRule="auto"/>
        <w:jc w:val="both"/>
        <w:rPr>
          <w:bCs/>
          <w:i/>
          <w:iCs/>
          <w:color w:val="595959"/>
          <w:sz w:val="20"/>
          <w:szCs w:val="20"/>
        </w:rPr>
      </w:pPr>
      <w:r w:rsidRPr="001E28A3">
        <w:rPr>
          <w:b/>
          <w:bCs/>
          <w:i/>
          <w:iCs/>
          <w:color w:val="595959"/>
          <w:sz w:val="20"/>
          <w:szCs w:val="20"/>
        </w:rPr>
        <w:lastRenderedPageBreak/>
        <w:t xml:space="preserve">661 Prihodi od prodaje proizvoda </w:t>
      </w:r>
      <w:r w:rsidR="00604624" w:rsidRPr="001E28A3">
        <w:rPr>
          <w:b/>
          <w:bCs/>
          <w:i/>
          <w:iCs/>
          <w:color w:val="595959"/>
          <w:sz w:val="20"/>
          <w:szCs w:val="20"/>
        </w:rPr>
        <w:t xml:space="preserve">robe </w:t>
      </w:r>
      <w:r w:rsidRPr="001E28A3">
        <w:rPr>
          <w:b/>
          <w:bCs/>
          <w:i/>
          <w:iCs/>
          <w:color w:val="595959"/>
          <w:sz w:val="20"/>
          <w:szCs w:val="20"/>
        </w:rPr>
        <w:t xml:space="preserve">i usluga </w:t>
      </w:r>
      <w:r w:rsidRPr="00B3022E">
        <w:rPr>
          <w:bCs/>
          <w:i/>
          <w:iCs/>
          <w:color w:val="auto"/>
          <w:sz w:val="20"/>
          <w:szCs w:val="20"/>
        </w:rPr>
        <w:t xml:space="preserve">u iznosu od </w:t>
      </w:r>
      <w:r w:rsidR="000967F7">
        <w:rPr>
          <w:b/>
          <w:bCs/>
          <w:i/>
          <w:iCs/>
          <w:color w:val="595959"/>
          <w:sz w:val="20"/>
          <w:szCs w:val="20"/>
        </w:rPr>
        <w:t>8.334,89</w:t>
      </w:r>
      <w:r w:rsidR="00F85AFD" w:rsidRPr="006E2DEA">
        <w:rPr>
          <w:b/>
          <w:bCs/>
          <w:i/>
          <w:iCs/>
          <w:color w:val="595959"/>
          <w:sz w:val="20"/>
          <w:szCs w:val="20"/>
        </w:rPr>
        <w:t xml:space="preserve"> €</w:t>
      </w:r>
      <w:r w:rsidRPr="006E2DEA">
        <w:rPr>
          <w:bCs/>
          <w:i/>
          <w:iCs/>
          <w:color w:val="595959"/>
          <w:sz w:val="20"/>
          <w:szCs w:val="20"/>
        </w:rPr>
        <w:t xml:space="preserve"> su </w:t>
      </w:r>
      <w:r w:rsidR="000967F7">
        <w:rPr>
          <w:b/>
          <w:bCs/>
          <w:i/>
          <w:iCs/>
          <w:color w:val="595959"/>
          <w:sz w:val="20"/>
          <w:szCs w:val="20"/>
        </w:rPr>
        <w:t>manji</w:t>
      </w:r>
      <w:r w:rsidRPr="006E2DEA">
        <w:rPr>
          <w:bCs/>
          <w:i/>
          <w:iCs/>
          <w:color w:val="595959"/>
          <w:sz w:val="20"/>
          <w:szCs w:val="20"/>
        </w:rPr>
        <w:t xml:space="preserve"> za</w:t>
      </w:r>
      <w:r w:rsidR="002577AC">
        <w:rPr>
          <w:b/>
          <w:bCs/>
          <w:i/>
          <w:iCs/>
          <w:color w:val="595959"/>
          <w:sz w:val="20"/>
          <w:szCs w:val="20"/>
        </w:rPr>
        <w:t xml:space="preserve"> </w:t>
      </w:r>
      <w:r w:rsidR="000967F7">
        <w:rPr>
          <w:b/>
          <w:bCs/>
          <w:i/>
          <w:iCs/>
          <w:color w:val="595959"/>
          <w:sz w:val="20"/>
          <w:szCs w:val="20"/>
        </w:rPr>
        <w:t>46,00</w:t>
      </w:r>
      <w:r w:rsidRPr="006E2DEA">
        <w:rPr>
          <w:b/>
          <w:bCs/>
          <w:i/>
          <w:iCs/>
          <w:color w:val="595959"/>
          <w:sz w:val="20"/>
          <w:szCs w:val="20"/>
        </w:rPr>
        <w:t xml:space="preserve"> </w:t>
      </w:r>
      <w:r w:rsidRPr="00B46601">
        <w:rPr>
          <w:bCs/>
          <w:i/>
          <w:iCs/>
          <w:color w:val="595959"/>
          <w:sz w:val="20"/>
          <w:szCs w:val="20"/>
        </w:rPr>
        <w:t>%</w:t>
      </w:r>
      <w:r w:rsidR="00B2642B" w:rsidRPr="006E2DEA">
        <w:rPr>
          <w:bCs/>
          <w:i/>
          <w:iCs/>
          <w:color w:val="595959"/>
          <w:sz w:val="20"/>
          <w:szCs w:val="20"/>
        </w:rPr>
        <w:t xml:space="preserve">. </w:t>
      </w:r>
      <w:r w:rsidR="00DE2C2F" w:rsidRPr="00B46601">
        <w:rPr>
          <w:bCs/>
          <w:i/>
          <w:iCs/>
          <w:color w:val="595959"/>
          <w:sz w:val="20"/>
          <w:szCs w:val="20"/>
        </w:rPr>
        <w:t>Prihodi</w:t>
      </w:r>
      <w:r w:rsidR="00AA0513" w:rsidRPr="00B46601">
        <w:rPr>
          <w:bCs/>
          <w:i/>
          <w:iCs/>
          <w:color w:val="595959"/>
          <w:sz w:val="20"/>
          <w:szCs w:val="20"/>
        </w:rPr>
        <w:t xml:space="preserve"> </w:t>
      </w:r>
      <w:r w:rsidR="00E015A1" w:rsidRPr="00B46601">
        <w:rPr>
          <w:bCs/>
          <w:i/>
          <w:iCs/>
          <w:color w:val="595959"/>
          <w:sz w:val="20"/>
          <w:szCs w:val="20"/>
        </w:rPr>
        <w:t xml:space="preserve">od </w:t>
      </w:r>
      <w:r w:rsidR="002577AC" w:rsidRPr="00B46601">
        <w:rPr>
          <w:bCs/>
          <w:i/>
          <w:iCs/>
          <w:color w:val="595959"/>
          <w:sz w:val="20"/>
          <w:szCs w:val="20"/>
        </w:rPr>
        <w:t xml:space="preserve">prodaje knjiga i prihodi od </w:t>
      </w:r>
      <w:r w:rsidR="00B46601" w:rsidRPr="00B46601">
        <w:rPr>
          <w:bCs/>
          <w:i/>
          <w:iCs/>
          <w:color w:val="595959"/>
          <w:sz w:val="20"/>
          <w:szCs w:val="20"/>
        </w:rPr>
        <w:t xml:space="preserve">usluga (zakupa i ostalih usluga) </w:t>
      </w:r>
      <w:r w:rsidR="00E015A1" w:rsidRPr="00B46601">
        <w:rPr>
          <w:bCs/>
          <w:i/>
          <w:iCs/>
          <w:color w:val="595959"/>
          <w:sz w:val="20"/>
          <w:szCs w:val="20"/>
        </w:rPr>
        <w:t xml:space="preserve"> </w:t>
      </w:r>
      <w:r w:rsidR="00885663" w:rsidRPr="00B46601">
        <w:rPr>
          <w:bCs/>
          <w:i/>
          <w:iCs/>
          <w:color w:val="595959"/>
          <w:sz w:val="20"/>
          <w:szCs w:val="20"/>
        </w:rPr>
        <w:t xml:space="preserve">su </w:t>
      </w:r>
      <w:r w:rsidR="000967F7" w:rsidRPr="00B46601">
        <w:rPr>
          <w:bCs/>
          <w:i/>
          <w:iCs/>
          <w:color w:val="595959"/>
          <w:sz w:val="20"/>
          <w:szCs w:val="20"/>
        </w:rPr>
        <w:t>manji</w:t>
      </w:r>
      <w:r w:rsidR="00B46601" w:rsidRPr="00B46601">
        <w:rPr>
          <w:bCs/>
          <w:i/>
          <w:iCs/>
          <w:color w:val="595959"/>
          <w:sz w:val="20"/>
          <w:szCs w:val="20"/>
        </w:rPr>
        <w:t xml:space="preserve">, jer je u 2024. </w:t>
      </w:r>
      <w:r w:rsidR="00B46601">
        <w:rPr>
          <w:bCs/>
          <w:i/>
          <w:iCs/>
          <w:color w:val="595959"/>
          <w:sz w:val="20"/>
          <w:szCs w:val="20"/>
        </w:rPr>
        <w:t>proveden program „Zima puna kulture u Općini Lovreć“.</w:t>
      </w:r>
    </w:p>
    <w:p w14:paraId="4CF67C5A" w14:textId="77777777" w:rsidR="0038278D" w:rsidRPr="0038278D" w:rsidRDefault="0038278D" w:rsidP="0038278D">
      <w:pPr>
        <w:pStyle w:val="ListParagraph"/>
        <w:spacing w:before="240" w:line="240" w:lineRule="auto"/>
        <w:ind w:left="792"/>
        <w:jc w:val="both"/>
        <w:rPr>
          <w:bCs/>
          <w:i/>
          <w:iCs/>
          <w:color w:val="595959"/>
          <w:sz w:val="8"/>
          <w:szCs w:val="8"/>
        </w:rPr>
      </w:pPr>
    </w:p>
    <w:p w14:paraId="0685C257" w14:textId="1D09897D" w:rsidR="006C2816" w:rsidRDefault="00A64B57" w:rsidP="00AA0513">
      <w:pPr>
        <w:pStyle w:val="ListParagraph"/>
        <w:numPr>
          <w:ilvl w:val="2"/>
          <w:numId w:val="22"/>
        </w:numPr>
        <w:spacing w:before="240" w:line="240" w:lineRule="auto"/>
        <w:jc w:val="both"/>
        <w:rPr>
          <w:bCs/>
          <w:i/>
          <w:iCs/>
          <w:color w:val="595959"/>
          <w:sz w:val="20"/>
          <w:szCs w:val="20"/>
        </w:rPr>
      </w:pPr>
      <w:r w:rsidRPr="006E2DEA">
        <w:rPr>
          <w:bCs/>
          <w:i/>
          <w:iCs/>
          <w:color w:val="595959"/>
          <w:sz w:val="20"/>
          <w:szCs w:val="20"/>
        </w:rPr>
        <w:t xml:space="preserve"> </w:t>
      </w:r>
      <w:r w:rsidR="006C2816" w:rsidRPr="006E2DEA">
        <w:rPr>
          <w:b/>
          <w:bCs/>
          <w:i/>
          <w:iCs/>
          <w:color w:val="595959"/>
          <w:sz w:val="20"/>
          <w:szCs w:val="20"/>
        </w:rPr>
        <w:t>6614 Prihodi od prodaje proizvoda i robe</w:t>
      </w:r>
      <w:r w:rsidR="00885663">
        <w:rPr>
          <w:bCs/>
          <w:i/>
          <w:iCs/>
          <w:color w:val="595959"/>
          <w:sz w:val="20"/>
          <w:szCs w:val="20"/>
        </w:rPr>
        <w:t xml:space="preserve"> u iznosu od </w:t>
      </w:r>
      <w:r w:rsidR="000967F7">
        <w:rPr>
          <w:b/>
          <w:bCs/>
          <w:i/>
          <w:iCs/>
          <w:color w:val="595959"/>
          <w:sz w:val="20"/>
          <w:szCs w:val="20"/>
        </w:rPr>
        <w:t>2.769,75</w:t>
      </w:r>
      <w:r w:rsidRPr="000C687B">
        <w:rPr>
          <w:b/>
          <w:bCs/>
          <w:i/>
          <w:iCs/>
          <w:color w:val="595959"/>
          <w:sz w:val="20"/>
          <w:szCs w:val="20"/>
        </w:rPr>
        <w:t xml:space="preserve"> €</w:t>
      </w:r>
      <w:r w:rsidR="006C2816" w:rsidRPr="006E2DEA">
        <w:rPr>
          <w:bCs/>
          <w:i/>
          <w:iCs/>
          <w:color w:val="595959"/>
          <w:sz w:val="20"/>
          <w:szCs w:val="20"/>
        </w:rPr>
        <w:t xml:space="preserve"> </w:t>
      </w:r>
      <w:r w:rsidR="002577AC">
        <w:rPr>
          <w:bCs/>
          <w:i/>
          <w:iCs/>
          <w:color w:val="595959"/>
          <w:sz w:val="20"/>
          <w:szCs w:val="20"/>
        </w:rPr>
        <w:t xml:space="preserve">i za </w:t>
      </w:r>
      <w:r w:rsidR="000967F7">
        <w:rPr>
          <w:b/>
          <w:bCs/>
          <w:i/>
          <w:iCs/>
          <w:color w:val="595959"/>
          <w:sz w:val="20"/>
          <w:szCs w:val="20"/>
        </w:rPr>
        <w:t>25,20</w:t>
      </w:r>
      <w:r w:rsidR="002577AC" w:rsidRPr="002577AC">
        <w:rPr>
          <w:b/>
          <w:bCs/>
          <w:i/>
          <w:iCs/>
          <w:color w:val="595959"/>
          <w:sz w:val="20"/>
          <w:szCs w:val="20"/>
        </w:rPr>
        <w:t xml:space="preserve"> %</w:t>
      </w:r>
      <w:r w:rsidR="002577AC">
        <w:rPr>
          <w:bCs/>
          <w:i/>
          <w:iCs/>
          <w:color w:val="595959"/>
          <w:sz w:val="20"/>
          <w:szCs w:val="20"/>
        </w:rPr>
        <w:t xml:space="preserve"> su </w:t>
      </w:r>
      <w:r w:rsidR="000967F7">
        <w:rPr>
          <w:b/>
          <w:bCs/>
          <w:i/>
          <w:iCs/>
          <w:color w:val="595959"/>
          <w:sz w:val="20"/>
          <w:szCs w:val="20"/>
        </w:rPr>
        <w:t xml:space="preserve">manji </w:t>
      </w:r>
      <w:r w:rsidR="000967F7" w:rsidRPr="000967F7">
        <w:rPr>
          <w:bCs/>
          <w:i/>
          <w:iCs/>
          <w:color w:val="595959"/>
          <w:sz w:val="20"/>
          <w:szCs w:val="20"/>
        </w:rPr>
        <w:t>i</w:t>
      </w:r>
      <w:r w:rsidR="002577AC">
        <w:rPr>
          <w:bCs/>
          <w:i/>
          <w:iCs/>
          <w:color w:val="595959"/>
          <w:sz w:val="20"/>
          <w:szCs w:val="20"/>
        </w:rPr>
        <w:t xml:space="preserve"> </w:t>
      </w:r>
      <w:r w:rsidR="006C2816" w:rsidRPr="006E2DEA">
        <w:rPr>
          <w:bCs/>
          <w:i/>
          <w:iCs/>
          <w:color w:val="595959"/>
          <w:sz w:val="20"/>
          <w:szCs w:val="20"/>
        </w:rPr>
        <w:t xml:space="preserve">predstavljaju prodaju knjiga </w:t>
      </w:r>
      <w:r w:rsidR="004A22E5">
        <w:rPr>
          <w:bCs/>
          <w:i/>
          <w:iCs/>
          <w:color w:val="595959"/>
          <w:sz w:val="20"/>
          <w:szCs w:val="20"/>
        </w:rPr>
        <w:t xml:space="preserve">u nakladništvu GKMM (slikovnica </w:t>
      </w:r>
      <w:r w:rsidR="004A22E5" w:rsidRPr="00292AB0">
        <w:rPr>
          <w:bCs/>
          <w:i/>
          <w:iCs/>
          <w:color w:val="595959"/>
          <w:sz w:val="20"/>
          <w:szCs w:val="20"/>
        </w:rPr>
        <w:t>Bibliobus Svjetobus</w:t>
      </w:r>
      <w:r w:rsidR="004A22E5">
        <w:rPr>
          <w:bCs/>
          <w:i/>
          <w:iCs/>
          <w:color w:val="595959"/>
          <w:sz w:val="20"/>
          <w:szCs w:val="20"/>
        </w:rPr>
        <w:t>, Bartul 2, Fotomonografija „Feđa Klarić – 50 godina fotografije</w:t>
      </w:r>
      <w:r w:rsidR="00032FAC">
        <w:rPr>
          <w:bCs/>
          <w:i/>
          <w:iCs/>
          <w:color w:val="595959"/>
          <w:sz w:val="20"/>
          <w:szCs w:val="20"/>
        </w:rPr>
        <w:t>“</w:t>
      </w:r>
      <w:r w:rsidR="00D83E59">
        <w:rPr>
          <w:bCs/>
          <w:i/>
          <w:iCs/>
          <w:color w:val="595959"/>
          <w:sz w:val="20"/>
          <w:szCs w:val="20"/>
        </w:rPr>
        <w:t>,</w:t>
      </w:r>
      <w:r w:rsidR="004A22E5">
        <w:rPr>
          <w:bCs/>
          <w:i/>
          <w:iCs/>
          <w:color w:val="595959"/>
          <w:sz w:val="20"/>
          <w:szCs w:val="20"/>
        </w:rPr>
        <w:t xml:space="preserve"> </w:t>
      </w:r>
      <w:r w:rsidR="00032FAC">
        <w:rPr>
          <w:bCs/>
          <w:i/>
          <w:iCs/>
          <w:color w:val="595959"/>
          <w:sz w:val="20"/>
          <w:szCs w:val="20"/>
        </w:rPr>
        <w:t>„</w:t>
      </w:r>
      <w:r w:rsidR="004A22E5">
        <w:rPr>
          <w:bCs/>
          <w:i/>
          <w:iCs/>
          <w:color w:val="595959"/>
          <w:sz w:val="20"/>
          <w:szCs w:val="20"/>
        </w:rPr>
        <w:t>Ivo Tijardović, život i vrijeme – Memoari slavnog Splićanina</w:t>
      </w:r>
      <w:r w:rsidR="00032FAC">
        <w:rPr>
          <w:bCs/>
          <w:i/>
          <w:iCs/>
          <w:color w:val="595959"/>
          <w:sz w:val="20"/>
          <w:szCs w:val="20"/>
        </w:rPr>
        <w:t>“</w:t>
      </w:r>
      <w:r w:rsidR="00885663">
        <w:rPr>
          <w:bCs/>
          <w:i/>
          <w:iCs/>
          <w:color w:val="595959"/>
          <w:sz w:val="20"/>
          <w:szCs w:val="20"/>
        </w:rPr>
        <w:t xml:space="preserve">, </w:t>
      </w:r>
      <w:r w:rsidR="00032FAC">
        <w:rPr>
          <w:bCs/>
          <w:i/>
          <w:iCs/>
          <w:color w:val="595959"/>
          <w:sz w:val="20"/>
          <w:szCs w:val="20"/>
        </w:rPr>
        <w:t>„</w:t>
      </w:r>
      <w:r w:rsidR="001B3450">
        <w:rPr>
          <w:bCs/>
          <w:i/>
          <w:iCs/>
          <w:color w:val="595959"/>
          <w:sz w:val="20"/>
          <w:szCs w:val="20"/>
        </w:rPr>
        <w:t>Život Marka Marulića</w:t>
      </w:r>
      <w:r w:rsidR="00032FAC">
        <w:rPr>
          <w:bCs/>
          <w:i/>
          <w:iCs/>
          <w:color w:val="595959"/>
          <w:sz w:val="20"/>
          <w:szCs w:val="20"/>
        </w:rPr>
        <w:t>“</w:t>
      </w:r>
      <w:r w:rsidR="00C01B14">
        <w:rPr>
          <w:bCs/>
          <w:i/>
          <w:iCs/>
          <w:color w:val="595959"/>
          <w:sz w:val="20"/>
          <w:szCs w:val="20"/>
        </w:rPr>
        <w:t>,</w:t>
      </w:r>
      <w:r w:rsidR="00032FAC">
        <w:rPr>
          <w:bCs/>
          <w:i/>
          <w:iCs/>
          <w:color w:val="595959"/>
          <w:sz w:val="20"/>
          <w:szCs w:val="20"/>
        </w:rPr>
        <w:t xml:space="preserve"> „</w:t>
      </w:r>
      <w:r w:rsidR="00885663">
        <w:rPr>
          <w:bCs/>
          <w:i/>
          <w:iCs/>
          <w:color w:val="595959"/>
          <w:sz w:val="20"/>
          <w:szCs w:val="20"/>
        </w:rPr>
        <w:t>Skalina</w:t>
      </w:r>
      <w:r w:rsidR="00032FAC">
        <w:rPr>
          <w:bCs/>
          <w:i/>
          <w:iCs/>
          <w:color w:val="595959"/>
          <w:sz w:val="20"/>
          <w:szCs w:val="20"/>
        </w:rPr>
        <w:t>“</w:t>
      </w:r>
      <w:r w:rsidR="00C01B14">
        <w:rPr>
          <w:bCs/>
          <w:i/>
          <w:iCs/>
          <w:color w:val="595959"/>
          <w:sz w:val="20"/>
          <w:szCs w:val="20"/>
        </w:rPr>
        <w:t xml:space="preserve">, </w:t>
      </w:r>
      <w:r w:rsidR="00032FAC">
        <w:rPr>
          <w:bCs/>
          <w:i/>
          <w:iCs/>
          <w:color w:val="595959"/>
          <w:sz w:val="20"/>
          <w:szCs w:val="20"/>
        </w:rPr>
        <w:t>„</w:t>
      </w:r>
      <w:r w:rsidR="00C01B14">
        <w:rPr>
          <w:bCs/>
          <w:i/>
          <w:iCs/>
          <w:color w:val="595959"/>
          <w:sz w:val="20"/>
          <w:szCs w:val="20"/>
        </w:rPr>
        <w:t>Grozote rata</w:t>
      </w:r>
      <w:r w:rsidR="00032FAC">
        <w:rPr>
          <w:bCs/>
          <w:i/>
          <w:iCs/>
          <w:color w:val="595959"/>
          <w:sz w:val="20"/>
          <w:szCs w:val="20"/>
        </w:rPr>
        <w:t>“</w:t>
      </w:r>
      <w:r w:rsidR="00C01B14">
        <w:rPr>
          <w:bCs/>
          <w:i/>
          <w:iCs/>
          <w:color w:val="595959"/>
          <w:sz w:val="20"/>
          <w:szCs w:val="20"/>
        </w:rPr>
        <w:t xml:space="preserve">, </w:t>
      </w:r>
      <w:r w:rsidR="00032FAC">
        <w:rPr>
          <w:bCs/>
          <w:i/>
          <w:iCs/>
          <w:color w:val="595959"/>
          <w:sz w:val="20"/>
          <w:szCs w:val="20"/>
        </w:rPr>
        <w:t>„</w:t>
      </w:r>
      <w:r w:rsidR="00570183">
        <w:rPr>
          <w:bCs/>
          <w:i/>
          <w:iCs/>
          <w:color w:val="595959"/>
          <w:sz w:val="20"/>
          <w:szCs w:val="20"/>
        </w:rPr>
        <w:t>Priča o sv.</w:t>
      </w:r>
      <w:r w:rsidR="00C01B14">
        <w:rPr>
          <w:bCs/>
          <w:i/>
          <w:iCs/>
          <w:color w:val="595959"/>
          <w:sz w:val="20"/>
          <w:szCs w:val="20"/>
        </w:rPr>
        <w:t>, Jeri</w:t>
      </w:r>
      <w:r w:rsidR="00032FAC">
        <w:rPr>
          <w:bCs/>
          <w:i/>
          <w:iCs/>
          <w:color w:val="595959"/>
          <w:sz w:val="20"/>
          <w:szCs w:val="20"/>
        </w:rPr>
        <w:t>“</w:t>
      </w:r>
      <w:r w:rsidR="00C01B14">
        <w:rPr>
          <w:bCs/>
          <w:i/>
          <w:iCs/>
          <w:color w:val="595959"/>
          <w:sz w:val="20"/>
          <w:szCs w:val="20"/>
        </w:rPr>
        <w:t xml:space="preserve">, </w:t>
      </w:r>
      <w:r w:rsidR="00032FAC">
        <w:rPr>
          <w:bCs/>
          <w:i/>
          <w:iCs/>
          <w:color w:val="595959"/>
          <w:sz w:val="20"/>
          <w:szCs w:val="20"/>
        </w:rPr>
        <w:t>„</w:t>
      </w:r>
      <w:r w:rsidR="00C01B14">
        <w:rPr>
          <w:bCs/>
          <w:i/>
          <w:iCs/>
          <w:color w:val="595959"/>
          <w:sz w:val="20"/>
          <w:szCs w:val="20"/>
        </w:rPr>
        <w:t>Što te volim</w:t>
      </w:r>
      <w:r w:rsidR="00032FAC">
        <w:rPr>
          <w:bCs/>
          <w:i/>
          <w:iCs/>
          <w:color w:val="595959"/>
          <w:sz w:val="20"/>
          <w:szCs w:val="20"/>
        </w:rPr>
        <w:t>“</w:t>
      </w:r>
      <w:r w:rsidR="004A22E5">
        <w:rPr>
          <w:bCs/>
          <w:i/>
          <w:iCs/>
          <w:color w:val="595959"/>
          <w:sz w:val="20"/>
          <w:szCs w:val="20"/>
        </w:rPr>
        <w:t>)</w:t>
      </w:r>
      <w:r w:rsidR="00D83E59">
        <w:rPr>
          <w:bCs/>
          <w:i/>
          <w:iCs/>
          <w:color w:val="595959"/>
          <w:sz w:val="20"/>
          <w:szCs w:val="20"/>
        </w:rPr>
        <w:t>, te prodaju knjiga iz donacija.</w:t>
      </w:r>
    </w:p>
    <w:p w14:paraId="7C04FA95" w14:textId="73DE153F" w:rsidR="002577AC" w:rsidRPr="0038278D" w:rsidRDefault="002577AC" w:rsidP="00AA0513">
      <w:pPr>
        <w:pStyle w:val="ListParagraph"/>
        <w:numPr>
          <w:ilvl w:val="2"/>
          <w:numId w:val="22"/>
        </w:numPr>
        <w:spacing w:before="240" w:line="240" w:lineRule="auto"/>
        <w:jc w:val="both"/>
        <w:rPr>
          <w:bCs/>
          <w:i/>
          <w:iCs/>
          <w:color w:val="595959"/>
          <w:sz w:val="20"/>
          <w:szCs w:val="20"/>
        </w:rPr>
      </w:pPr>
      <w:r w:rsidRPr="002577AC">
        <w:rPr>
          <w:b/>
          <w:bCs/>
          <w:i/>
          <w:iCs/>
          <w:color w:val="595959"/>
          <w:sz w:val="20"/>
          <w:szCs w:val="20"/>
        </w:rPr>
        <w:t xml:space="preserve">6615 Prihodi od pruženih usluga </w:t>
      </w:r>
      <w:r>
        <w:rPr>
          <w:bCs/>
          <w:i/>
          <w:iCs/>
          <w:color w:val="595959"/>
          <w:sz w:val="20"/>
          <w:szCs w:val="20"/>
        </w:rPr>
        <w:t xml:space="preserve">iznose </w:t>
      </w:r>
      <w:r w:rsidR="000967F7">
        <w:rPr>
          <w:b/>
          <w:bCs/>
          <w:i/>
          <w:iCs/>
          <w:color w:val="595959"/>
          <w:sz w:val="20"/>
          <w:szCs w:val="20"/>
        </w:rPr>
        <w:t>5.565,14</w:t>
      </w:r>
      <w:r w:rsidRPr="002577AC">
        <w:rPr>
          <w:b/>
          <w:bCs/>
          <w:i/>
          <w:iCs/>
          <w:color w:val="595959"/>
          <w:sz w:val="20"/>
          <w:szCs w:val="20"/>
        </w:rPr>
        <w:t xml:space="preserve"> €</w:t>
      </w:r>
      <w:r>
        <w:rPr>
          <w:bCs/>
          <w:i/>
          <w:iCs/>
          <w:color w:val="595959"/>
          <w:sz w:val="20"/>
          <w:szCs w:val="20"/>
        </w:rPr>
        <w:t xml:space="preserve"> i za </w:t>
      </w:r>
      <w:r w:rsidR="000967F7">
        <w:rPr>
          <w:b/>
          <w:bCs/>
          <w:i/>
          <w:iCs/>
          <w:color w:val="595959"/>
          <w:sz w:val="20"/>
          <w:szCs w:val="20"/>
        </w:rPr>
        <w:t>52,50</w:t>
      </w:r>
      <w:r w:rsidRPr="002577AC">
        <w:rPr>
          <w:b/>
          <w:bCs/>
          <w:i/>
          <w:iCs/>
          <w:color w:val="595959"/>
          <w:sz w:val="20"/>
          <w:szCs w:val="20"/>
        </w:rPr>
        <w:t xml:space="preserve"> %</w:t>
      </w:r>
      <w:r>
        <w:rPr>
          <w:bCs/>
          <w:i/>
          <w:iCs/>
          <w:color w:val="595959"/>
          <w:sz w:val="20"/>
          <w:szCs w:val="20"/>
        </w:rPr>
        <w:t xml:space="preserve"> su </w:t>
      </w:r>
      <w:r w:rsidR="000967F7">
        <w:rPr>
          <w:bCs/>
          <w:i/>
          <w:iCs/>
          <w:color w:val="595959"/>
          <w:sz w:val="20"/>
          <w:szCs w:val="20"/>
        </w:rPr>
        <w:t>manji</w:t>
      </w:r>
      <w:r>
        <w:rPr>
          <w:bCs/>
          <w:i/>
          <w:iCs/>
          <w:color w:val="595959"/>
          <w:sz w:val="20"/>
          <w:szCs w:val="20"/>
        </w:rPr>
        <w:t xml:space="preserve"> od prihoda prošle godine i predstavljaju  usluge zakupa.</w:t>
      </w:r>
    </w:p>
    <w:p w14:paraId="4789F371" w14:textId="77777777" w:rsidR="0038278D" w:rsidRPr="0038278D" w:rsidRDefault="0038278D" w:rsidP="0038278D">
      <w:pPr>
        <w:pStyle w:val="ListParagraph"/>
        <w:spacing w:before="240" w:line="240" w:lineRule="auto"/>
        <w:ind w:left="1224"/>
        <w:jc w:val="both"/>
        <w:rPr>
          <w:bCs/>
          <w:i/>
          <w:iCs/>
          <w:color w:val="595959"/>
          <w:sz w:val="8"/>
          <w:szCs w:val="8"/>
        </w:rPr>
      </w:pPr>
    </w:p>
    <w:p w14:paraId="779DC77A" w14:textId="364AE5D1" w:rsidR="00676105" w:rsidRPr="002577AC" w:rsidRDefault="00676105" w:rsidP="00B60072">
      <w:pPr>
        <w:pStyle w:val="ListParagraph"/>
        <w:numPr>
          <w:ilvl w:val="1"/>
          <w:numId w:val="22"/>
        </w:numPr>
        <w:spacing w:before="240" w:line="240" w:lineRule="auto"/>
        <w:jc w:val="both"/>
        <w:rPr>
          <w:bCs/>
          <w:i/>
          <w:iCs/>
          <w:color w:val="595959"/>
          <w:sz w:val="8"/>
          <w:szCs w:val="8"/>
        </w:rPr>
      </w:pPr>
      <w:r w:rsidRPr="002577AC">
        <w:rPr>
          <w:b/>
          <w:bCs/>
          <w:i/>
          <w:iCs/>
          <w:color w:val="595959"/>
          <w:sz w:val="20"/>
          <w:szCs w:val="20"/>
        </w:rPr>
        <w:t>663 Donacije pravnih i fizičkih osoba</w:t>
      </w:r>
      <w:r w:rsidRPr="002577AC">
        <w:rPr>
          <w:bCs/>
          <w:i/>
          <w:iCs/>
          <w:color w:val="595959"/>
          <w:sz w:val="20"/>
          <w:szCs w:val="20"/>
        </w:rPr>
        <w:t xml:space="preserve"> u iznosu od </w:t>
      </w:r>
      <w:r w:rsidR="000967F7">
        <w:rPr>
          <w:b/>
          <w:bCs/>
          <w:i/>
          <w:iCs/>
          <w:color w:val="595959"/>
          <w:sz w:val="20"/>
          <w:szCs w:val="20"/>
        </w:rPr>
        <w:t>21.769,28</w:t>
      </w:r>
      <w:r w:rsidR="00A64B57" w:rsidRPr="002577AC">
        <w:rPr>
          <w:b/>
          <w:bCs/>
          <w:i/>
          <w:iCs/>
          <w:color w:val="595959"/>
          <w:sz w:val="20"/>
          <w:szCs w:val="20"/>
        </w:rPr>
        <w:t xml:space="preserve"> €</w:t>
      </w:r>
      <w:r w:rsidR="00FE4333" w:rsidRPr="002577AC">
        <w:rPr>
          <w:b/>
          <w:bCs/>
          <w:i/>
          <w:iCs/>
          <w:color w:val="595959"/>
          <w:sz w:val="20"/>
          <w:szCs w:val="20"/>
        </w:rPr>
        <w:t xml:space="preserve"> </w:t>
      </w:r>
      <w:r w:rsidRPr="002577AC">
        <w:rPr>
          <w:bCs/>
          <w:i/>
          <w:iCs/>
          <w:color w:val="595959"/>
          <w:sz w:val="20"/>
          <w:szCs w:val="20"/>
        </w:rPr>
        <w:t xml:space="preserve"> su </w:t>
      </w:r>
      <w:r w:rsidR="002577AC" w:rsidRPr="002577AC">
        <w:rPr>
          <w:b/>
          <w:bCs/>
          <w:i/>
          <w:iCs/>
          <w:color w:val="595959"/>
          <w:sz w:val="20"/>
          <w:szCs w:val="20"/>
        </w:rPr>
        <w:t>manji</w:t>
      </w:r>
      <w:r w:rsidRPr="002577AC">
        <w:rPr>
          <w:bCs/>
          <w:i/>
          <w:iCs/>
          <w:color w:val="595959"/>
          <w:sz w:val="20"/>
          <w:szCs w:val="20"/>
        </w:rPr>
        <w:t xml:space="preserve"> za </w:t>
      </w:r>
      <w:r w:rsidR="000967F7">
        <w:rPr>
          <w:b/>
          <w:bCs/>
          <w:i/>
          <w:iCs/>
          <w:color w:val="595959"/>
          <w:sz w:val="20"/>
          <w:szCs w:val="20"/>
        </w:rPr>
        <w:t>22,00</w:t>
      </w:r>
      <w:r w:rsidRPr="002577AC">
        <w:rPr>
          <w:b/>
          <w:bCs/>
          <w:i/>
          <w:iCs/>
          <w:color w:val="595959"/>
          <w:sz w:val="20"/>
          <w:szCs w:val="20"/>
        </w:rPr>
        <w:t xml:space="preserve"> %</w:t>
      </w:r>
      <w:r w:rsidRPr="002577AC">
        <w:rPr>
          <w:bCs/>
          <w:i/>
          <w:iCs/>
          <w:color w:val="595959"/>
          <w:sz w:val="20"/>
          <w:szCs w:val="20"/>
        </w:rPr>
        <w:t>. To su donacije knjiga građana, nakladnika</w:t>
      </w:r>
      <w:r w:rsidR="00032FAC" w:rsidRPr="002577AC">
        <w:rPr>
          <w:bCs/>
          <w:i/>
          <w:iCs/>
          <w:color w:val="595959"/>
          <w:sz w:val="20"/>
          <w:szCs w:val="20"/>
        </w:rPr>
        <w:t xml:space="preserve"> i</w:t>
      </w:r>
      <w:r w:rsidRPr="002577AC">
        <w:rPr>
          <w:bCs/>
          <w:i/>
          <w:iCs/>
          <w:color w:val="595959"/>
          <w:sz w:val="20"/>
          <w:szCs w:val="20"/>
        </w:rPr>
        <w:t xml:space="preserve"> institucija.</w:t>
      </w:r>
      <w:r w:rsidR="004A22E5" w:rsidRPr="002577AC">
        <w:rPr>
          <w:bCs/>
          <w:i/>
          <w:iCs/>
          <w:color w:val="595959"/>
          <w:sz w:val="20"/>
          <w:szCs w:val="20"/>
        </w:rPr>
        <w:t xml:space="preserve"> </w:t>
      </w:r>
    </w:p>
    <w:p w14:paraId="34219921" w14:textId="77777777" w:rsidR="002577AC" w:rsidRPr="006E2DEA" w:rsidRDefault="002577AC" w:rsidP="002577AC">
      <w:pPr>
        <w:pStyle w:val="ListParagraph"/>
        <w:spacing w:before="240" w:line="240" w:lineRule="auto"/>
        <w:ind w:left="792"/>
        <w:jc w:val="both"/>
        <w:rPr>
          <w:bCs/>
          <w:i/>
          <w:iCs/>
          <w:color w:val="595959"/>
          <w:sz w:val="8"/>
          <w:szCs w:val="8"/>
        </w:rPr>
      </w:pPr>
    </w:p>
    <w:p w14:paraId="7AFA9AB6" w14:textId="7EFBA675" w:rsidR="00F50707" w:rsidRPr="0038278D" w:rsidRDefault="00676105" w:rsidP="00816FD7">
      <w:pPr>
        <w:pStyle w:val="ListParagraph"/>
        <w:numPr>
          <w:ilvl w:val="0"/>
          <w:numId w:val="22"/>
        </w:numPr>
        <w:spacing w:before="240" w:line="240" w:lineRule="auto"/>
        <w:jc w:val="both"/>
        <w:rPr>
          <w:bCs/>
          <w:iCs/>
          <w:color w:val="595959"/>
          <w:sz w:val="8"/>
          <w:szCs w:val="20"/>
        </w:rPr>
      </w:pPr>
      <w:r w:rsidRPr="006E2DEA">
        <w:rPr>
          <w:b/>
          <w:bCs/>
          <w:i/>
          <w:iCs/>
          <w:color w:val="595959"/>
          <w:sz w:val="20"/>
          <w:szCs w:val="20"/>
        </w:rPr>
        <w:t>67  Prihodi od nadležnog proračuna</w:t>
      </w:r>
      <w:r w:rsidRPr="006E2DEA">
        <w:rPr>
          <w:bCs/>
          <w:i/>
          <w:iCs/>
          <w:color w:val="595959"/>
          <w:sz w:val="20"/>
          <w:szCs w:val="20"/>
        </w:rPr>
        <w:t xml:space="preserve"> u iznosu od </w:t>
      </w:r>
      <w:r w:rsidR="000967F7">
        <w:rPr>
          <w:b/>
          <w:bCs/>
          <w:i/>
          <w:iCs/>
          <w:color w:val="595959"/>
          <w:sz w:val="20"/>
          <w:szCs w:val="20"/>
        </w:rPr>
        <w:t>1.016.598,02</w:t>
      </w:r>
      <w:r w:rsidR="00A64B57" w:rsidRPr="006E2DEA">
        <w:rPr>
          <w:b/>
          <w:bCs/>
          <w:i/>
          <w:iCs/>
          <w:color w:val="595959"/>
          <w:sz w:val="20"/>
          <w:szCs w:val="20"/>
        </w:rPr>
        <w:t xml:space="preserve"> € </w:t>
      </w:r>
      <w:r w:rsidRPr="006E2DEA">
        <w:rPr>
          <w:bCs/>
          <w:i/>
          <w:iCs/>
          <w:color w:val="595959"/>
          <w:sz w:val="20"/>
          <w:szCs w:val="20"/>
        </w:rPr>
        <w:t xml:space="preserve">su za </w:t>
      </w:r>
      <w:r w:rsidR="000967F7">
        <w:rPr>
          <w:b/>
          <w:bCs/>
          <w:i/>
          <w:iCs/>
          <w:color w:val="595959"/>
          <w:sz w:val="20"/>
          <w:szCs w:val="20"/>
        </w:rPr>
        <w:t xml:space="preserve">13,80 </w:t>
      </w:r>
      <w:r w:rsidR="00E015A1" w:rsidRPr="006E2DEA">
        <w:rPr>
          <w:b/>
          <w:bCs/>
          <w:i/>
          <w:iCs/>
          <w:color w:val="595959"/>
          <w:sz w:val="20"/>
          <w:szCs w:val="20"/>
        </w:rPr>
        <w:t xml:space="preserve"> % veći</w:t>
      </w:r>
      <w:r w:rsidRPr="006E2DEA">
        <w:rPr>
          <w:bCs/>
          <w:i/>
          <w:iCs/>
          <w:color w:val="595959"/>
          <w:sz w:val="20"/>
          <w:szCs w:val="20"/>
        </w:rPr>
        <w:t xml:space="preserve"> od prihoda prošle godine</w:t>
      </w:r>
      <w:r w:rsidR="00F50707">
        <w:rPr>
          <w:bCs/>
          <w:i/>
          <w:iCs/>
          <w:color w:val="595959"/>
          <w:sz w:val="20"/>
          <w:szCs w:val="20"/>
        </w:rPr>
        <w:t>.</w:t>
      </w:r>
    </w:p>
    <w:p w14:paraId="31563047" w14:textId="77777777" w:rsidR="0038278D" w:rsidRPr="00F50707" w:rsidRDefault="0038278D" w:rsidP="0038278D">
      <w:pPr>
        <w:pStyle w:val="ListParagraph"/>
        <w:spacing w:before="240" w:line="240" w:lineRule="auto"/>
        <w:ind w:left="360"/>
        <w:jc w:val="both"/>
        <w:rPr>
          <w:bCs/>
          <w:iCs/>
          <w:color w:val="595959"/>
          <w:sz w:val="8"/>
          <w:szCs w:val="20"/>
        </w:rPr>
      </w:pPr>
    </w:p>
    <w:p w14:paraId="7B0E4102" w14:textId="7C907689" w:rsidR="00453DD3" w:rsidRPr="00D73A94" w:rsidRDefault="00F50707" w:rsidP="00453DD3">
      <w:pPr>
        <w:pStyle w:val="ListParagraph"/>
        <w:numPr>
          <w:ilvl w:val="1"/>
          <w:numId w:val="22"/>
        </w:numPr>
        <w:spacing w:before="240" w:line="240" w:lineRule="auto"/>
        <w:jc w:val="both"/>
        <w:rPr>
          <w:bCs/>
          <w:i/>
          <w:iCs/>
          <w:color w:val="595959"/>
          <w:sz w:val="20"/>
          <w:szCs w:val="20"/>
        </w:rPr>
      </w:pPr>
      <w:r w:rsidRPr="00D73A94">
        <w:rPr>
          <w:bCs/>
          <w:i/>
          <w:iCs/>
          <w:color w:val="595959"/>
          <w:sz w:val="20"/>
          <w:szCs w:val="20"/>
        </w:rPr>
        <w:t xml:space="preserve">Sredstva za rashode zaposlenika i za materijalne troškove (troškove električne energije, usluge tekućeg održavanja i </w:t>
      </w:r>
      <w:r w:rsidR="00DA4D1F" w:rsidRPr="00D73A94">
        <w:rPr>
          <w:bCs/>
          <w:i/>
          <w:iCs/>
          <w:color w:val="595959"/>
          <w:sz w:val="20"/>
          <w:szCs w:val="20"/>
        </w:rPr>
        <w:t>sl.</w:t>
      </w:r>
      <w:r w:rsidR="00C01B14">
        <w:rPr>
          <w:bCs/>
          <w:i/>
          <w:iCs/>
          <w:color w:val="595959"/>
          <w:sz w:val="20"/>
          <w:szCs w:val="20"/>
        </w:rPr>
        <w:t>) (šifr</w:t>
      </w:r>
      <w:r w:rsidR="002577AC">
        <w:rPr>
          <w:bCs/>
          <w:i/>
          <w:iCs/>
          <w:color w:val="595959"/>
          <w:sz w:val="20"/>
          <w:szCs w:val="20"/>
        </w:rPr>
        <w:t xml:space="preserve">a 6711) u iznosu od </w:t>
      </w:r>
      <w:r w:rsidR="003F1E83">
        <w:rPr>
          <w:bCs/>
          <w:i/>
          <w:iCs/>
          <w:color w:val="595959"/>
          <w:sz w:val="20"/>
          <w:szCs w:val="20"/>
        </w:rPr>
        <w:t>934.665,83</w:t>
      </w:r>
      <w:r w:rsidR="002577AC">
        <w:rPr>
          <w:bCs/>
          <w:i/>
          <w:iCs/>
          <w:color w:val="595959"/>
          <w:sz w:val="20"/>
          <w:szCs w:val="20"/>
        </w:rPr>
        <w:t xml:space="preserve"> € su veća za </w:t>
      </w:r>
      <w:r w:rsidR="003F1E83">
        <w:rPr>
          <w:b/>
          <w:bCs/>
          <w:i/>
          <w:iCs/>
          <w:color w:val="595959"/>
          <w:sz w:val="20"/>
          <w:szCs w:val="20"/>
        </w:rPr>
        <w:t>22.9</w:t>
      </w:r>
      <w:r w:rsidR="00DA4D1F" w:rsidRPr="00B46601">
        <w:rPr>
          <w:b/>
          <w:bCs/>
          <w:i/>
          <w:iCs/>
          <w:color w:val="595959"/>
          <w:sz w:val="20"/>
          <w:szCs w:val="20"/>
        </w:rPr>
        <w:t xml:space="preserve">0 </w:t>
      </w:r>
      <w:r w:rsidRPr="00B46601">
        <w:rPr>
          <w:b/>
          <w:bCs/>
          <w:i/>
          <w:iCs/>
          <w:color w:val="595959"/>
          <w:sz w:val="20"/>
          <w:szCs w:val="20"/>
        </w:rPr>
        <w:t>%</w:t>
      </w:r>
      <w:r w:rsidR="00D36080">
        <w:rPr>
          <w:bCs/>
          <w:i/>
          <w:iCs/>
          <w:color w:val="595959"/>
          <w:sz w:val="20"/>
          <w:szCs w:val="20"/>
        </w:rPr>
        <w:t xml:space="preserve"> jer </w:t>
      </w:r>
      <w:r w:rsidR="009F1C88" w:rsidRPr="00D73A94">
        <w:rPr>
          <w:bCs/>
          <w:i/>
          <w:iCs/>
          <w:color w:val="595959"/>
          <w:sz w:val="20"/>
          <w:szCs w:val="20"/>
        </w:rPr>
        <w:t>su rashodi z</w:t>
      </w:r>
      <w:r w:rsidR="00D36080">
        <w:rPr>
          <w:bCs/>
          <w:i/>
          <w:iCs/>
          <w:color w:val="595959"/>
          <w:sz w:val="20"/>
          <w:szCs w:val="20"/>
        </w:rPr>
        <w:t xml:space="preserve">a djelatnike veći, od 01.01.2025 i od 01.03.2025. </w:t>
      </w:r>
      <w:r w:rsidR="002577AC">
        <w:rPr>
          <w:bCs/>
          <w:i/>
          <w:iCs/>
          <w:color w:val="595959"/>
          <w:sz w:val="20"/>
          <w:szCs w:val="20"/>
        </w:rPr>
        <w:t>porasle su plaće. Grad Split je do 15.01.2025</w:t>
      </w:r>
      <w:r w:rsidR="00453DD3" w:rsidRPr="00D73A94">
        <w:rPr>
          <w:bCs/>
          <w:i/>
          <w:iCs/>
          <w:color w:val="595959"/>
          <w:sz w:val="20"/>
          <w:szCs w:val="20"/>
        </w:rPr>
        <w:t>. upl</w:t>
      </w:r>
      <w:r w:rsidR="002577AC">
        <w:rPr>
          <w:bCs/>
          <w:i/>
          <w:iCs/>
          <w:color w:val="595959"/>
          <w:sz w:val="20"/>
          <w:szCs w:val="20"/>
        </w:rPr>
        <w:t>atio i zaostala plaćanja iz 2024</w:t>
      </w:r>
      <w:r w:rsidR="00453DD3" w:rsidRPr="00D73A94">
        <w:rPr>
          <w:bCs/>
          <w:i/>
          <w:iCs/>
          <w:color w:val="595959"/>
          <w:sz w:val="20"/>
          <w:szCs w:val="20"/>
        </w:rPr>
        <w:t>.</w:t>
      </w:r>
    </w:p>
    <w:p w14:paraId="6CE0E488" w14:textId="77777777" w:rsidR="00453DD3" w:rsidRPr="00453DD3" w:rsidRDefault="00453DD3" w:rsidP="00453DD3">
      <w:pPr>
        <w:pStyle w:val="ListParagraph"/>
        <w:spacing w:before="240" w:line="240" w:lineRule="auto"/>
        <w:ind w:left="792"/>
        <w:jc w:val="both"/>
        <w:rPr>
          <w:bCs/>
          <w:iCs/>
          <w:color w:val="auto"/>
          <w:sz w:val="8"/>
          <w:szCs w:val="20"/>
        </w:rPr>
      </w:pPr>
    </w:p>
    <w:p w14:paraId="1B283388" w14:textId="5F875501" w:rsidR="00A27A19" w:rsidRDefault="009F1C88" w:rsidP="00D21718">
      <w:pPr>
        <w:pStyle w:val="ListParagraph"/>
        <w:numPr>
          <w:ilvl w:val="1"/>
          <w:numId w:val="22"/>
        </w:numPr>
        <w:spacing w:before="240" w:line="240" w:lineRule="auto"/>
        <w:jc w:val="both"/>
        <w:rPr>
          <w:bCs/>
          <w:i/>
          <w:iCs/>
          <w:color w:val="595959"/>
          <w:sz w:val="20"/>
          <w:szCs w:val="20"/>
        </w:rPr>
      </w:pPr>
      <w:r w:rsidRPr="00D73A94">
        <w:rPr>
          <w:bCs/>
          <w:i/>
          <w:iCs/>
          <w:color w:val="595959"/>
          <w:sz w:val="20"/>
          <w:szCs w:val="20"/>
        </w:rPr>
        <w:t>N</w:t>
      </w:r>
      <w:r w:rsidR="00800A15" w:rsidRPr="00D73A94">
        <w:rPr>
          <w:bCs/>
          <w:i/>
          <w:iCs/>
          <w:color w:val="595959"/>
          <w:sz w:val="20"/>
          <w:szCs w:val="20"/>
        </w:rPr>
        <w:t>adležni proračun</w:t>
      </w:r>
      <w:r w:rsidR="00D36080">
        <w:rPr>
          <w:bCs/>
          <w:i/>
          <w:iCs/>
          <w:color w:val="595959"/>
          <w:sz w:val="20"/>
          <w:szCs w:val="20"/>
        </w:rPr>
        <w:t xml:space="preserve"> za 2025</w:t>
      </w:r>
      <w:r w:rsidR="00816FD7" w:rsidRPr="00D73A94">
        <w:rPr>
          <w:bCs/>
          <w:i/>
          <w:iCs/>
          <w:color w:val="595959"/>
          <w:sz w:val="20"/>
          <w:szCs w:val="20"/>
        </w:rPr>
        <w:t xml:space="preserve">. </w:t>
      </w:r>
      <w:r w:rsidR="00E015A1" w:rsidRPr="00D73A94">
        <w:rPr>
          <w:bCs/>
          <w:i/>
          <w:iCs/>
          <w:color w:val="595959"/>
          <w:sz w:val="20"/>
          <w:szCs w:val="20"/>
        </w:rPr>
        <w:t>osigurao</w:t>
      </w:r>
      <w:r w:rsidR="00816FD7" w:rsidRPr="00D73A94">
        <w:rPr>
          <w:bCs/>
          <w:i/>
          <w:iCs/>
          <w:color w:val="595959"/>
          <w:sz w:val="20"/>
          <w:szCs w:val="20"/>
        </w:rPr>
        <w:t xml:space="preserve"> </w:t>
      </w:r>
      <w:r w:rsidRPr="00D73A94">
        <w:rPr>
          <w:bCs/>
          <w:i/>
          <w:iCs/>
          <w:color w:val="595959"/>
          <w:sz w:val="20"/>
          <w:szCs w:val="20"/>
        </w:rPr>
        <w:t xml:space="preserve">je </w:t>
      </w:r>
      <w:r w:rsidR="00DC3264" w:rsidRPr="00D73A94">
        <w:rPr>
          <w:bCs/>
          <w:i/>
          <w:iCs/>
          <w:color w:val="595959"/>
          <w:sz w:val="20"/>
          <w:szCs w:val="20"/>
        </w:rPr>
        <w:t xml:space="preserve">iznos od </w:t>
      </w:r>
      <w:r w:rsidR="002577AC">
        <w:rPr>
          <w:bCs/>
          <w:i/>
          <w:iCs/>
          <w:color w:val="595959"/>
          <w:sz w:val="20"/>
          <w:szCs w:val="20"/>
        </w:rPr>
        <w:t>120</w:t>
      </w:r>
      <w:r w:rsidRPr="00D73A94">
        <w:rPr>
          <w:bCs/>
          <w:i/>
          <w:iCs/>
          <w:color w:val="595959"/>
          <w:sz w:val="20"/>
          <w:szCs w:val="20"/>
        </w:rPr>
        <w:t>.00</w:t>
      </w:r>
      <w:r w:rsidR="00FE4333" w:rsidRPr="00D73A94">
        <w:rPr>
          <w:bCs/>
          <w:i/>
          <w:iCs/>
          <w:color w:val="595959"/>
          <w:sz w:val="20"/>
          <w:szCs w:val="20"/>
        </w:rPr>
        <w:t>,00</w:t>
      </w:r>
      <w:r w:rsidR="000636A8" w:rsidRPr="00D73A94">
        <w:rPr>
          <w:bCs/>
          <w:i/>
          <w:iCs/>
          <w:color w:val="595959"/>
          <w:sz w:val="20"/>
          <w:szCs w:val="20"/>
        </w:rPr>
        <w:t xml:space="preserve"> €</w:t>
      </w:r>
      <w:r w:rsidR="00DF4C96" w:rsidRPr="00D73A94">
        <w:rPr>
          <w:bCs/>
          <w:i/>
          <w:iCs/>
          <w:color w:val="595959"/>
          <w:sz w:val="20"/>
          <w:szCs w:val="20"/>
        </w:rPr>
        <w:t xml:space="preserve"> </w:t>
      </w:r>
      <w:r w:rsidR="00E015A1" w:rsidRPr="00D73A94">
        <w:rPr>
          <w:bCs/>
          <w:i/>
          <w:iCs/>
          <w:color w:val="595959"/>
          <w:sz w:val="20"/>
          <w:szCs w:val="20"/>
        </w:rPr>
        <w:t>sredsta</w:t>
      </w:r>
      <w:r w:rsidR="000636A8" w:rsidRPr="00D73A94">
        <w:rPr>
          <w:bCs/>
          <w:i/>
          <w:iCs/>
          <w:color w:val="595959"/>
          <w:sz w:val="20"/>
          <w:szCs w:val="20"/>
        </w:rPr>
        <w:t>va za</w:t>
      </w:r>
      <w:r w:rsidR="00EB759E">
        <w:rPr>
          <w:bCs/>
          <w:i/>
          <w:iCs/>
          <w:color w:val="595959"/>
          <w:sz w:val="20"/>
          <w:szCs w:val="20"/>
        </w:rPr>
        <w:t xml:space="preserve"> </w:t>
      </w:r>
      <w:r w:rsidR="00EB759E" w:rsidRPr="005B1D23">
        <w:rPr>
          <w:bCs/>
          <w:i/>
          <w:iCs/>
          <w:color w:val="595959"/>
          <w:sz w:val="20"/>
          <w:szCs w:val="20"/>
        </w:rPr>
        <w:t>nabavu</w:t>
      </w:r>
      <w:r w:rsidR="000636A8" w:rsidRPr="00D73A94">
        <w:rPr>
          <w:bCs/>
          <w:i/>
          <w:iCs/>
          <w:color w:val="595959"/>
          <w:sz w:val="20"/>
          <w:szCs w:val="20"/>
        </w:rPr>
        <w:t xml:space="preserve"> knjig</w:t>
      </w:r>
      <w:r w:rsidR="00EB759E">
        <w:rPr>
          <w:bCs/>
          <w:i/>
          <w:iCs/>
          <w:color w:val="595959"/>
          <w:sz w:val="20"/>
          <w:szCs w:val="20"/>
        </w:rPr>
        <w:t>a</w:t>
      </w:r>
      <w:r w:rsidR="00D21718">
        <w:rPr>
          <w:bCs/>
          <w:i/>
          <w:iCs/>
          <w:color w:val="595959"/>
          <w:sz w:val="20"/>
          <w:szCs w:val="20"/>
        </w:rPr>
        <w:t xml:space="preserve">, 64.000 € za uredsku i računalnu opremu, te za dovršetak i uređenje Knjižnica 124.000 € (od toga 74.000 € za projekt </w:t>
      </w:r>
      <w:r w:rsidR="00D21718" w:rsidRPr="00D21718">
        <w:rPr>
          <w:bCs/>
          <w:i/>
          <w:iCs/>
          <w:color w:val="595959"/>
          <w:sz w:val="20"/>
          <w:szCs w:val="20"/>
        </w:rPr>
        <w:t>Rekonstrukcija i opremanje knjižnice Spinut</w:t>
      </w:r>
      <w:r w:rsidR="00D21718">
        <w:rPr>
          <w:bCs/>
          <w:i/>
          <w:iCs/>
          <w:color w:val="595959"/>
          <w:sz w:val="20"/>
          <w:szCs w:val="20"/>
        </w:rPr>
        <w:t>)</w:t>
      </w:r>
      <w:r w:rsidR="00F50707" w:rsidRPr="00D21718">
        <w:rPr>
          <w:bCs/>
          <w:i/>
          <w:iCs/>
          <w:color w:val="595959"/>
          <w:sz w:val="20"/>
          <w:szCs w:val="20"/>
        </w:rPr>
        <w:t>.</w:t>
      </w:r>
    </w:p>
    <w:p w14:paraId="2836B3E7" w14:textId="6B66482F" w:rsidR="00453DD3" w:rsidRPr="006E2DEA" w:rsidRDefault="00453DD3" w:rsidP="00C85309">
      <w:pPr>
        <w:spacing w:after="0" w:line="240" w:lineRule="auto"/>
        <w:jc w:val="both"/>
        <w:rPr>
          <w:b/>
          <w:bCs/>
          <w:i/>
          <w:iCs/>
          <w:color w:val="595959"/>
          <w:sz w:val="18"/>
          <w:szCs w:val="18"/>
        </w:rPr>
      </w:pPr>
    </w:p>
    <w:p w14:paraId="55A0734B" w14:textId="32A52A04" w:rsidR="00260BBF" w:rsidRPr="00A27A19" w:rsidRDefault="00D21718" w:rsidP="00C85309">
      <w:pPr>
        <w:spacing w:after="0" w:line="240" w:lineRule="auto"/>
        <w:jc w:val="both"/>
        <w:rPr>
          <w:b/>
          <w:bCs/>
          <w:i/>
          <w:iCs/>
          <w:color w:val="595959"/>
          <w:sz w:val="18"/>
          <w:szCs w:val="18"/>
        </w:rPr>
      </w:pPr>
      <w:r>
        <w:rPr>
          <w:b/>
          <w:bCs/>
          <w:i/>
          <w:iCs/>
          <w:color w:val="595959"/>
          <w:sz w:val="18"/>
          <w:szCs w:val="18"/>
        </w:rPr>
        <w:t>Tablica 1</w:t>
      </w:r>
      <w:r w:rsidR="00D93F8B" w:rsidRPr="00A27A19">
        <w:rPr>
          <w:b/>
          <w:bCs/>
          <w:i/>
          <w:iCs/>
          <w:color w:val="595959"/>
          <w:sz w:val="18"/>
          <w:szCs w:val="18"/>
        </w:rPr>
        <w:t xml:space="preserve">.: </w:t>
      </w:r>
    </w:p>
    <w:p w14:paraId="0773DDF0" w14:textId="50D67C03" w:rsidR="00BF427D" w:rsidRPr="006E2DEA" w:rsidRDefault="00D93F8B" w:rsidP="00C85309">
      <w:pPr>
        <w:spacing w:after="0" w:line="240" w:lineRule="auto"/>
        <w:jc w:val="both"/>
        <w:rPr>
          <w:b/>
          <w:bCs/>
          <w:i/>
          <w:iCs/>
          <w:color w:val="595959"/>
          <w:sz w:val="18"/>
          <w:szCs w:val="18"/>
        </w:rPr>
      </w:pPr>
      <w:r w:rsidRPr="006E2DEA">
        <w:rPr>
          <w:b/>
          <w:bCs/>
          <w:i/>
          <w:iCs/>
          <w:color w:val="595959"/>
          <w:sz w:val="18"/>
          <w:szCs w:val="18"/>
        </w:rPr>
        <w:t>Ostvareni prihodi u izvještaj</w:t>
      </w:r>
      <w:r w:rsidR="00BF427D" w:rsidRPr="006E2DEA">
        <w:rPr>
          <w:b/>
          <w:bCs/>
          <w:i/>
          <w:iCs/>
          <w:color w:val="595959"/>
          <w:sz w:val="18"/>
          <w:szCs w:val="18"/>
        </w:rPr>
        <w:t xml:space="preserve">nom razdoblju od </w:t>
      </w:r>
      <w:r w:rsidR="00D21718">
        <w:rPr>
          <w:b/>
          <w:bCs/>
          <w:i/>
          <w:iCs/>
          <w:color w:val="595959"/>
          <w:sz w:val="18"/>
          <w:szCs w:val="18"/>
        </w:rPr>
        <w:t>1.1.-3</w:t>
      </w:r>
      <w:r w:rsidR="006548AD">
        <w:rPr>
          <w:b/>
          <w:bCs/>
          <w:i/>
          <w:iCs/>
          <w:color w:val="595959"/>
          <w:sz w:val="18"/>
          <w:szCs w:val="18"/>
        </w:rPr>
        <w:t>0</w:t>
      </w:r>
      <w:r w:rsidR="00D21718">
        <w:rPr>
          <w:b/>
          <w:bCs/>
          <w:i/>
          <w:iCs/>
          <w:color w:val="595959"/>
          <w:sz w:val="18"/>
          <w:szCs w:val="18"/>
        </w:rPr>
        <w:t>.0</w:t>
      </w:r>
      <w:r w:rsidR="006548AD">
        <w:rPr>
          <w:b/>
          <w:bCs/>
          <w:i/>
          <w:iCs/>
          <w:color w:val="595959"/>
          <w:sz w:val="18"/>
          <w:szCs w:val="18"/>
        </w:rPr>
        <w:t>6</w:t>
      </w:r>
      <w:r w:rsidR="00D21718">
        <w:rPr>
          <w:b/>
          <w:bCs/>
          <w:i/>
          <w:iCs/>
          <w:color w:val="595959"/>
          <w:sz w:val="18"/>
          <w:szCs w:val="18"/>
        </w:rPr>
        <w:t>.2025</w:t>
      </w:r>
      <w:r w:rsidRPr="006E2DEA">
        <w:rPr>
          <w:b/>
          <w:bCs/>
          <w:i/>
          <w:iCs/>
          <w:color w:val="595959"/>
          <w:sz w:val="18"/>
          <w:szCs w:val="18"/>
        </w:rPr>
        <w:t>.g. s uspore</w:t>
      </w:r>
      <w:r w:rsidR="00B2392A" w:rsidRPr="006E2DEA">
        <w:rPr>
          <w:b/>
          <w:bCs/>
          <w:i/>
          <w:iCs/>
          <w:color w:val="595959"/>
          <w:sz w:val="18"/>
          <w:szCs w:val="18"/>
        </w:rPr>
        <w:t>dnim podacima istog izvještajnog</w:t>
      </w:r>
      <w:r w:rsidRPr="006E2DEA">
        <w:rPr>
          <w:b/>
          <w:bCs/>
          <w:i/>
          <w:iCs/>
          <w:color w:val="595959"/>
          <w:sz w:val="18"/>
          <w:szCs w:val="18"/>
        </w:rPr>
        <w:t xml:space="preserve"> razdoblja prethodne godine</w:t>
      </w:r>
    </w:p>
    <w:p w14:paraId="031603ED" w14:textId="77777777" w:rsidR="00C85309" w:rsidRPr="006E2DEA" w:rsidRDefault="00C85309" w:rsidP="00C85309">
      <w:pPr>
        <w:spacing w:after="0" w:line="240" w:lineRule="auto"/>
        <w:jc w:val="both"/>
        <w:rPr>
          <w:b/>
          <w:bCs/>
          <w:i/>
          <w:iCs/>
          <w:color w:val="595959"/>
          <w:sz w:val="18"/>
          <w:szCs w:val="18"/>
        </w:rPr>
      </w:pPr>
    </w:p>
    <w:tbl>
      <w:tblPr>
        <w:tblW w:w="11277" w:type="dxa"/>
        <w:tblInd w:w="-431" w:type="dxa"/>
        <w:tblLook w:val="04A0" w:firstRow="1" w:lastRow="0" w:firstColumn="1" w:lastColumn="0" w:noHBand="0" w:noVBand="1"/>
      </w:tblPr>
      <w:tblGrid>
        <w:gridCol w:w="632"/>
        <w:gridCol w:w="5591"/>
        <w:gridCol w:w="624"/>
        <w:gridCol w:w="1534"/>
        <w:gridCol w:w="1420"/>
        <w:gridCol w:w="1476"/>
      </w:tblGrid>
      <w:tr w:rsidR="00672319" w:rsidRPr="00672319" w14:paraId="74720000" w14:textId="77777777" w:rsidTr="00D72227">
        <w:trPr>
          <w:trHeight w:val="3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C6BD" w14:textId="43F5DCDA" w:rsidR="00672319" w:rsidRPr="00672319" w:rsidRDefault="00672319" w:rsidP="00672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bookmarkStart w:id="0" w:name="RANGE!A1:F30"/>
            <w:proofErr w:type="spellStart"/>
            <w:r w:rsidRPr="0067231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Rč</w:t>
            </w:r>
            <w:proofErr w:type="spellEnd"/>
            <w:r w:rsidRPr="0067231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. </w:t>
            </w:r>
            <w:proofErr w:type="spellStart"/>
            <w:r w:rsidRPr="0067231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iz</w:t>
            </w:r>
            <w:proofErr w:type="spellEnd"/>
            <w:r w:rsidRPr="0067231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Rač. plana</w:t>
            </w:r>
            <w:bookmarkEnd w:id="0"/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261E" w14:textId="77777777" w:rsidR="00672319" w:rsidRPr="00672319" w:rsidRDefault="00672319" w:rsidP="00672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7231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Opis</w:t>
            </w:r>
            <w:proofErr w:type="spellEnd"/>
            <w:r w:rsidRPr="0067231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stavke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FE20" w14:textId="77777777" w:rsidR="00672319" w:rsidRPr="00672319" w:rsidRDefault="00672319" w:rsidP="00672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proofErr w:type="spellStart"/>
            <w:r w:rsidRPr="00672319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Šifra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F86D" w14:textId="1BE547E5" w:rsidR="00672319" w:rsidRPr="00672319" w:rsidRDefault="00672319" w:rsidP="00672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2024.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4F88" w14:textId="0FBAB299" w:rsidR="00672319" w:rsidRPr="00672319" w:rsidRDefault="00672319" w:rsidP="00672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2025.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D765" w14:textId="77777777" w:rsidR="00672319" w:rsidRPr="00672319" w:rsidRDefault="00672319" w:rsidP="00672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7231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Indeks</w:t>
            </w:r>
            <w:proofErr w:type="spellEnd"/>
            <w:r w:rsidRPr="0067231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  <w:t>(5/4)</w:t>
            </w:r>
          </w:p>
        </w:tc>
      </w:tr>
      <w:tr w:rsidR="00672319" w:rsidRPr="00672319" w14:paraId="0C36E3E1" w14:textId="77777777" w:rsidTr="00D72227">
        <w:trPr>
          <w:trHeight w:val="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center"/>
            <w:hideMark/>
          </w:tcPr>
          <w:p w14:paraId="5476F6AF" w14:textId="77777777" w:rsidR="00672319" w:rsidRPr="00672319" w:rsidRDefault="00672319" w:rsidP="00672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center"/>
            <w:hideMark/>
          </w:tcPr>
          <w:p w14:paraId="72E28CFC" w14:textId="77777777" w:rsidR="00672319" w:rsidRPr="00672319" w:rsidRDefault="00672319" w:rsidP="00672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center"/>
            <w:hideMark/>
          </w:tcPr>
          <w:p w14:paraId="78479196" w14:textId="77777777" w:rsidR="00672319" w:rsidRPr="00672319" w:rsidRDefault="00672319" w:rsidP="00672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D0D0D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D0D0D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noWrap/>
            <w:vAlign w:val="center"/>
            <w:hideMark/>
          </w:tcPr>
          <w:p w14:paraId="6CA91303" w14:textId="77777777" w:rsidR="00672319" w:rsidRPr="00672319" w:rsidRDefault="00672319" w:rsidP="00672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noWrap/>
            <w:vAlign w:val="center"/>
            <w:hideMark/>
          </w:tcPr>
          <w:p w14:paraId="2D4B4D1B" w14:textId="77777777" w:rsidR="00672319" w:rsidRPr="00672319" w:rsidRDefault="00672319" w:rsidP="00672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noWrap/>
            <w:vAlign w:val="center"/>
            <w:hideMark/>
          </w:tcPr>
          <w:p w14:paraId="3CD9D7C1" w14:textId="77777777" w:rsidR="00672319" w:rsidRPr="00672319" w:rsidRDefault="00672319" w:rsidP="00672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6</w:t>
            </w:r>
          </w:p>
        </w:tc>
      </w:tr>
      <w:tr w:rsidR="00672319" w:rsidRPr="00672319" w14:paraId="02E2861A" w14:textId="77777777" w:rsidTr="00D72227">
        <w:trPr>
          <w:trHeight w:val="2"/>
        </w:trPr>
        <w:tc>
          <w:tcPr>
            <w:tcW w:w="6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BE5F1" w:fill="DBE5F1"/>
            <w:vAlign w:val="center"/>
            <w:hideMark/>
          </w:tcPr>
          <w:p w14:paraId="30D0DD45" w14:textId="22FFA589" w:rsidR="00672319" w:rsidRPr="00672319" w:rsidRDefault="00FC50DC" w:rsidP="00672319">
            <w:pPr>
              <w:spacing w:after="0" w:line="240" w:lineRule="auto"/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Prihodi</w:t>
            </w:r>
            <w:proofErr w:type="spellEnd"/>
            <w:r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="00672319" w:rsidRPr="00672319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poslovanja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14:paraId="57C57230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center"/>
            <w:hideMark/>
          </w:tcPr>
          <w:p w14:paraId="4CBA7846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center"/>
            <w:hideMark/>
          </w:tcPr>
          <w:p w14:paraId="28A4F14B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center"/>
            <w:hideMark/>
          </w:tcPr>
          <w:p w14:paraId="5AC9983F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 </w:t>
            </w:r>
          </w:p>
        </w:tc>
      </w:tr>
      <w:tr w:rsidR="00672319" w:rsidRPr="00672319" w14:paraId="4885B84D" w14:textId="77777777" w:rsidTr="00D72227">
        <w:trPr>
          <w:trHeight w:val="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456C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1FFE" w14:textId="3E67F41C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PRIHODI POSLOVANJA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495C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3273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1.292.106,74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526C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1.470.901,84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E1C3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113,8</w:t>
            </w:r>
          </w:p>
        </w:tc>
      </w:tr>
      <w:tr w:rsidR="00672319" w:rsidRPr="00672319" w14:paraId="51E628AC" w14:textId="77777777" w:rsidTr="00D72227">
        <w:trPr>
          <w:trHeight w:val="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403B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63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049C" w14:textId="37398E00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Pomoći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iz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inozemstva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i od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subjekata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unutar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općeg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proračuna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7ABD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62A0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282.227,91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7648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345.620,49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800D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122,5</w:t>
            </w:r>
          </w:p>
        </w:tc>
      </w:tr>
      <w:tr w:rsidR="00672319" w:rsidRPr="00672319" w14:paraId="09205735" w14:textId="77777777" w:rsidTr="00D72227">
        <w:trPr>
          <w:trHeight w:val="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1FEF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634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D84F" w14:textId="26E78C79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Pomoći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od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izvanproračunskih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korisnika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294B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634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C684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24.028,17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6621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F854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0,0</w:t>
            </w:r>
          </w:p>
        </w:tc>
      </w:tr>
      <w:tr w:rsidR="00672319" w:rsidRPr="00672319" w14:paraId="0C0A1422" w14:textId="77777777" w:rsidTr="00D72227">
        <w:trPr>
          <w:trHeight w:val="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3192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6341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730C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Tekuće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pomoći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od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izvanproračunskih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korisnika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785D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6341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5BED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24.028,17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929F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E3F5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0,0</w:t>
            </w:r>
          </w:p>
        </w:tc>
      </w:tr>
      <w:tr w:rsidR="00672319" w:rsidRPr="00672319" w14:paraId="118FB069" w14:textId="77777777" w:rsidTr="00D72227">
        <w:trPr>
          <w:trHeight w:val="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2601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636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E368" w14:textId="2584880C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Pomoći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proračunskim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korisnicima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iz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proračuna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koji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im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nije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nadležan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EE1E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636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A680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258.199,74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5FC7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331.276,49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48FB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128,3</w:t>
            </w:r>
          </w:p>
        </w:tc>
      </w:tr>
      <w:tr w:rsidR="00672319" w:rsidRPr="00672319" w14:paraId="1BFFC90F" w14:textId="77777777" w:rsidTr="00D72227">
        <w:trPr>
          <w:trHeight w:val="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5CD9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6361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CD38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Tekuće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pomoći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proračunskim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korisnicima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iz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proračuna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koji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im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nije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nadležan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B5C3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6361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BA34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101.454,74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37DA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135.651,49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93AB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133,7</w:t>
            </w:r>
          </w:p>
        </w:tc>
      </w:tr>
      <w:tr w:rsidR="00672319" w:rsidRPr="00672319" w14:paraId="781D6151" w14:textId="77777777" w:rsidTr="00D72227">
        <w:trPr>
          <w:trHeight w:val="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184B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6362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D8E6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Kapitalne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pomoći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proračunskim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korisnicima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iz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proračuna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koji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im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nije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nadležan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DFB9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6362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92E6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156.745,00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6176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195.625,00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D8E3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124,8</w:t>
            </w:r>
          </w:p>
        </w:tc>
      </w:tr>
      <w:tr w:rsidR="00672319" w:rsidRPr="00672319" w14:paraId="4966A226" w14:textId="77777777" w:rsidTr="00D72227">
        <w:trPr>
          <w:trHeight w:val="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4D00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638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B41F" w14:textId="3F2ED18A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Pomoći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temeljem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prijenosa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EU sredstava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C8CD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638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3B82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DEAB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14.344,00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0416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</w:tr>
      <w:tr w:rsidR="00672319" w:rsidRPr="00672319" w14:paraId="7FC3FAF8" w14:textId="77777777" w:rsidTr="00D72227">
        <w:trPr>
          <w:trHeight w:val="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63D9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6381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3FB7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Tekuće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pomoći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temeljem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prijenosa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EU sredstava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3F0C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6381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A692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0894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14.344,00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F1EE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</w:tr>
      <w:tr w:rsidR="00672319" w:rsidRPr="00672319" w14:paraId="7835B10A" w14:textId="77777777" w:rsidTr="00D72227">
        <w:trPr>
          <w:trHeight w:val="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EF30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64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B7E9" w14:textId="338E9FCD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Prihodi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od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imovine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5DAF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64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B5C1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0,18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62EA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0,10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6E84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55,6</w:t>
            </w:r>
          </w:p>
        </w:tc>
      </w:tr>
      <w:tr w:rsidR="00672319" w:rsidRPr="00672319" w14:paraId="40B62C0D" w14:textId="77777777" w:rsidTr="00D72227">
        <w:trPr>
          <w:trHeight w:val="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CCD6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641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FF7E" w14:textId="6584D28F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Prihodi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od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financijske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imovine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3EC6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641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D5AB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0,18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F39D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0,10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967E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55,6</w:t>
            </w:r>
          </w:p>
        </w:tc>
      </w:tr>
      <w:tr w:rsidR="00672319" w:rsidRPr="00672319" w14:paraId="22A1EB23" w14:textId="77777777" w:rsidTr="00D72227">
        <w:trPr>
          <w:trHeight w:val="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C51E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6413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D3EF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Kamate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na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oročena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sredstva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i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depozite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po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viđenju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4EF6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6413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3D16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0,18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496F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0,10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1C5E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55,6</w:t>
            </w:r>
          </w:p>
        </w:tc>
      </w:tr>
      <w:tr w:rsidR="00672319" w:rsidRPr="00672319" w14:paraId="0F78E20B" w14:textId="77777777" w:rsidTr="00D72227">
        <w:trPr>
          <w:trHeight w:val="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5EE7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65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9ECF" w14:textId="1A1627EB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Prihodi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od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upravnih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i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administrativnih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pristojbi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pristojbi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po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posebnim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propisima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i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naknada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2B57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65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6EA9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72.888,40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433A" w14:textId="05C72A12" w:rsidR="00672319" w:rsidRPr="00672319" w:rsidRDefault="00D72227" w:rsidP="006723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78.579,06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EF65" w14:textId="019BAED5" w:rsidR="00672319" w:rsidRPr="00672319" w:rsidRDefault="00D72227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107,8</w:t>
            </w:r>
          </w:p>
        </w:tc>
      </w:tr>
      <w:tr w:rsidR="00672319" w:rsidRPr="00672319" w14:paraId="552D83E0" w14:textId="77777777" w:rsidTr="00D72227">
        <w:trPr>
          <w:trHeight w:val="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6649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652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D165" w14:textId="3C1E7EC5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Prihodi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po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posebnim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propisima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BF1E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652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E147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72.888,40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328A" w14:textId="07B06128" w:rsidR="00672319" w:rsidRPr="00672319" w:rsidRDefault="00D72227" w:rsidP="006723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78.579,06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B87D" w14:textId="0B6D3D9A" w:rsidR="00672319" w:rsidRPr="00672319" w:rsidRDefault="00D72227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107,8</w:t>
            </w:r>
          </w:p>
        </w:tc>
      </w:tr>
      <w:tr w:rsidR="00672319" w:rsidRPr="00672319" w14:paraId="36254C53" w14:textId="77777777" w:rsidTr="00D72227">
        <w:trPr>
          <w:trHeight w:val="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1ADD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6526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7F1B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Ostali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nespomenuti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prihodi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FB15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6526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5163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72.888,40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0712" w14:textId="4002052E" w:rsidR="00672319" w:rsidRPr="00672319" w:rsidRDefault="00D72227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78.579,06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4203" w14:textId="3ACC42AE" w:rsidR="00672319" w:rsidRPr="00672319" w:rsidRDefault="00D72227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107,8</w:t>
            </w:r>
          </w:p>
        </w:tc>
      </w:tr>
      <w:tr w:rsidR="00672319" w:rsidRPr="00672319" w14:paraId="7D4B1364" w14:textId="77777777" w:rsidTr="00D72227">
        <w:trPr>
          <w:trHeight w:val="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E0D2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66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BBDE" w14:textId="0123FCD0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Prihodi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od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prodaje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proizvoda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i robe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te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pruženih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usluga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prihodi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od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donacija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te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povrati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po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protestiranim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jamstvima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1CDA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66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8B92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43.336,76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389A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30.104,17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609B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69,5</w:t>
            </w:r>
          </w:p>
        </w:tc>
      </w:tr>
      <w:tr w:rsidR="00672319" w:rsidRPr="00672319" w14:paraId="785CDE6F" w14:textId="77777777" w:rsidTr="00D72227">
        <w:trPr>
          <w:trHeight w:val="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D18C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661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C932" w14:textId="59B6D0CE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Prihodi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od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prodaje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proizvoda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i robe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te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pruženih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usluga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34C4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661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267B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15.425,15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305F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8.334,89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97BB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54,0</w:t>
            </w:r>
          </w:p>
        </w:tc>
      </w:tr>
      <w:tr w:rsidR="00672319" w:rsidRPr="00672319" w14:paraId="33158DFF" w14:textId="77777777" w:rsidTr="00D72227">
        <w:trPr>
          <w:trHeight w:val="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521F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6614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243D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Prihodi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od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prodaje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proizvoda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i robe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FBBE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6614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A215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3.702,25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D56C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2.769,75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6940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74,8</w:t>
            </w:r>
          </w:p>
        </w:tc>
      </w:tr>
      <w:tr w:rsidR="00672319" w:rsidRPr="00672319" w14:paraId="43E9A299" w14:textId="77777777" w:rsidTr="00D72227">
        <w:trPr>
          <w:trHeight w:val="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4FFE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6615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B3BE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Prihodi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od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pruženih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usluga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4C27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6615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3CA0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11.722,90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9267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5.565,14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4FD0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47,5</w:t>
            </w:r>
          </w:p>
        </w:tc>
      </w:tr>
      <w:tr w:rsidR="00672319" w:rsidRPr="00672319" w14:paraId="7C4644FC" w14:textId="77777777" w:rsidTr="00D72227">
        <w:trPr>
          <w:trHeight w:val="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9EB9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663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028F" w14:textId="31036ABB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Donacije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od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pravnih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i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fizičkih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osoba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izvan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općeg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proračuna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te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povrat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donacija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i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kapitalnih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pomoći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po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protestiranim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jamstvima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22C2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663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3B39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27.911,61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F63C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21.769,28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57CE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78,0</w:t>
            </w:r>
          </w:p>
        </w:tc>
      </w:tr>
      <w:tr w:rsidR="00672319" w:rsidRPr="00672319" w14:paraId="63D38E8E" w14:textId="77777777" w:rsidTr="00D72227">
        <w:trPr>
          <w:trHeight w:val="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7EDE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6632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E649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Kapitalne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donacije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5DFA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6632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2965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27.911,61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DEE8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21.769,28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549B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78,0</w:t>
            </w:r>
          </w:p>
        </w:tc>
      </w:tr>
      <w:tr w:rsidR="00672319" w:rsidRPr="00672319" w14:paraId="7768EC5D" w14:textId="77777777" w:rsidTr="00D72227">
        <w:trPr>
          <w:trHeight w:val="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CC08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67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1EB5" w14:textId="7BF384D1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Prihodi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iz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nadležnog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proračuna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i od HZZO-a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na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temelju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ugovornih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obveza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CA64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207E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893.653,49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442A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1.016.598,02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B030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113,8</w:t>
            </w:r>
          </w:p>
        </w:tc>
      </w:tr>
      <w:tr w:rsidR="00672319" w:rsidRPr="00672319" w14:paraId="7CCE8A6F" w14:textId="77777777" w:rsidTr="00D72227">
        <w:trPr>
          <w:trHeight w:val="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9E34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671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F274" w14:textId="222B250D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Prihodi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iz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nadležnog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proračuna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za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financiranje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redovne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djelatnosti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proračunskih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korisnika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2383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671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041F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893.653,49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078F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00080"/>
                <w:sz w:val="18"/>
                <w:szCs w:val="18"/>
                <w:lang w:val="en-GB" w:eastAsia="en-GB"/>
              </w:rPr>
              <w:t>1.016.598,02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BAD0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113,8</w:t>
            </w:r>
          </w:p>
        </w:tc>
      </w:tr>
      <w:tr w:rsidR="00672319" w:rsidRPr="00672319" w14:paraId="18E9C911" w14:textId="77777777" w:rsidTr="00D72227">
        <w:trPr>
          <w:trHeight w:val="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D277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6711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E8BC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Prihodi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iz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nadležnog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proračuna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za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financiranje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rashoda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poslovanja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5568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6711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39D7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760.433,28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DCC0" w14:textId="4DE0C264" w:rsidR="00672319" w:rsidRPr="00672319" w:rsidRDefault="003F1E83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934.665,83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7DF4" w14:textId="3C00DBF9" w:rsidR="00672319" w:rsidRPr="00672319" w:rsidRDefault="003F1E83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122,9</w:t>
            </w:r>
          </w:p>
        </w:tc>
      </w:tr>
      <w:tr w:rsidR="00672319" w:rsidRPr="00672319" w14:paraId="3C5E972F" w14:textId="77777777" w:rsidTr="00D72227">
        <w:trPr>
          <w:trHeight w:val="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5955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6712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E8A5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Prihodi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iz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nadležnog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proračuna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za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financiranje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rashoda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za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nabavu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nefinancijske</w:t>
            </w:r>
            <w:proofErr w:type="spellEnd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imovine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E8D1" w14:textId="77777777" w:rsidR="00672319" w:rsidRPr="00672319" w:rsidRDefault="00672319" w:rsidP="00672319">
            <w:pPr>
              <w:spacing w:after="0" w:line="240" w:lineRule="auto"/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6712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82D4" w14:textId="77777777" w:rsidR="00672319" w:rsidRPr="00672319" w:rsidRDefault="00672319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672319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133.220,21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BDE1" w14:textId="5C2C120E" w:rsidR="00672319" w:rsidRPr="00672319" w:rsidRDefault="003F1E83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81.932,19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49CA" w14:textId="2587BBE7" w:rsidR="00672319" w:rsidRPr="00672319" w:rsidRDefault="003F1E83" w:rsidP="006723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61,5</w:t>
            </w:r>
            <w:bookmarkStart w:id="1" w:name="_GoBack"/>
            <w:bookmarkEnd w:id="1"/>
          </w:p>
        </w:tc>
      </w:tr>
    </w:tbl>
    <w:p w14:paraId="5C134607" w14:textId="77777777" w:rsidR="00D72227" w:rsidRDefault="00D72227">
      <w:pPr>
        <w:spacing w:line="240" w:lineRule="auto"/>
        <w:ind w:left="142" w:right="141"/>
        <w:contextualSpacing/>
        <w:jc w:val="center"/>
        <w:rPr>
          <w:b/>
          <w:bCs/>
          <w:i/>
          <w:iCs/>
          <w:color w:val="595959"/>
          <w:sz w:val="28"/>
          <w:szCs w:val="20"/>
        </w:rPr>
      </w:pPr>
    </w:p>
    <w:p w14:paraId="17B05715" w14:textId="77777777" w:rsidR="0066564C" w:rsidRPr="006E2DEA" w:rsidRDefault="0066564C" w:rsidP="0066564C">
      <w:pPr>
        <w:spacing w:line="240" w:lineRule="auto"/>
        <w:ind w:left="142" w:right="141"/>
        <w:contextualSpacing/>
        <w:jc w:val="center"/>
        <w:rPr>
          <w:b/>
          <w:bCs/>
          <w:i/>
          <w:iCs/>
          <w:color w:val="595959"/>
          <w:sz w:val="28"/>
          <w:szCs w:val="20"/>
        </w:rPr>
      </w:pPr>
      <w:r w:rsidRPr="006E2DEA">
        <w:rPr>
          <w:b/>
          <w:bCs/>
          <w:i/>
          <w:iCs/>
          <w:color w:val="595959"/>
          <w:sz w:val="28"/>
          <w:szCs w:val="20"/>
        </w:rPr>
        <w:lastRenderedPageBreak/>
        <w:t>RASHODI</w:t>
      </w:r>
    </w:p>
    <w:p w14:paraId="63099047" w14:textId="77777777" w:rsidR="0066564C" w:rsidRPr="006E2DEA" w:rsidRDefault="0066564C" w:rsidP="0066564C">
      <w:pPr>
        <w:spacing w:line="240" w:lineRule="auto"/>
        <w:ind w:left="142" w:right="141"/>
        <w:contextualSpacing/>
        <w:jc w:val="center"/>
        <w:rPr>
          <w:b/>
          <w:bCs/>
          <w:i/>
          <w:iCs/>
          <w:color w:val="595959"/>
          <w:sz w:val="8"/>
          <w:szCs w:val="10"/>
        </w:rPr>
      </w:pPr>
    </w:p>
    <w:p w14:paraId="00F0D0DC" w14:textId="77777777" w:rsidR="0066564C" w:rsidRPr="006E2DEA" w:rsidRDefault="0066564C" w:rsidP="0066564C">
      <w:pPr>
        <w:spacing w:line="240" w:lineRule="auto"/>
        <w:ind w:left="142" w:right="141"/>
        <w:contextualSpacing/>
        <w:jc w:val="center"/>
        <w:rPr>
          <w:b/>
          <w:bCs/>
          <w:i/>
          <w:iCs/>
          <w:color w:val="595959"/>
          <w:sz w:val="28"/>
          <w:szCs w:val="20"/>
        </w:rPr>
      </w:pPr>
      <w:r w:rsidRPr="006E2DEA">
        <w:rPr>
          <w:b/>
          <w:bCs/>
          <w:i/>
          <w:iCs/>
          <w:color w:val="595959"/>
          <w:sz w:val="28"/>
          <w:szCs w:val="20"/>
        </w:rPr>
        <w:t>Rashodi poslovanja (troškovi plaća, energije, usluge tekućeg održavanja)</w:t>
      </w:r>
    </w:p>
    <w:p w14:paraId="31892BF7" w14:textId="77777777" w:rsidR="0066564C" w:rsidRPr="00AC52FF" w:rsidRDefault="0066564C" w:rsidP="0066564C">
      <w:pPr>
        <w:spacing w:line="240" w:lineRule="auto"/>
        <w:ind w:left="142" w:right="141"/>
        <w:contextualSpacing/>
        <w:jc w:val="center"/>
        <w:rPr>
          <w:sz w:val="10"/>
        </w:rPr>
      </w:pPr>
    </w:p>
    <w:p w14:paraId="7668645E" w14:textId="77777777" w:rsidR="0066564C" w:rsidRPr="006E2DEA" w:rsidRDefault="0066564C" w:rsidP="0066564C">
      <w:pPr>
        <w:spacing w:after="0" w:line="240" w:lineRule="auto"/>
        <w:jc w:val="both"/>
        <w:rPr>
          <w:i/>
          <w:iCs/>
          <w:color w:val="595959"/>
          <w:sz w:val="20"/>
          <w:szCs w:val="20"/>
        </w:rPr>
      </w:pPr>
      <w:r w:rsidRPr="006E2DEA">
        <w:rPr>
          <w:b/>
          <w:bCs/>
          <w:i/>
          <w:iCs/>
          <w:color w:val="595959"/>
          <w:sz w:val="20"/>
          <w:szCs w:val="20"/>
        </w:rPr>
        <w:t xml:space="preserve">Bilješka br. 2. (šifra 3) – RASHODI POSLOVANJA </w:t>
      </w:r>
      <w:r w:rsidRPr="006E2DEA">
        <w:rPr>
          <w:i/>
          <w:iCs/>
          <w:color w:val="595959"/>
          <w:sz w:val="20"/>
          <w:szCs w:val="20"/>
        </w:rPr>
        <w:t>iznose</w:t>
      </w:r>
      <w:r>
        <w:rPr>
          <w:b/>
          <w:i/>
          <w:iCs/>
          <w:color w:val="595959"/>
          <w:sz w:val="20"/>
          <w:szCs w:val="20"/>
        </w:rPr>
        <w:t xml:space="preserve"> 1.341.499,33</w:t>
      </w:r>
      <w:r w:rsidRPr="006E2DEA">
        <w:rPr>
          <w:b/>
          <w:i/>
          <w:iCs/>
          <w:color w:val="595959"/>
          <w:sz w:val="20"/>
          <w:szCs w:val="20"/>
        </w:rPr>
        <w:t xml:space="preserve"> €</w:t>
      </w:r>
      <w:r w:rsidRPr="006E2DEA">
        <w:rPr>
          <w:i/>
          <w:iCs/>
          <w:color w:val="595959"/>
          <w:sz w:val="20"/>
          <w:szCs w:val="20"/>
        </w:rPr>
        <w:t xml:space="preserve"> i za </w:t>
      </w:r>
      <w:r>
        <w:rPr>
          <w:b/>
          <w:i/>
          <w:iCs/>
          <w:color w:val="595959"/>
          <w:sz w:val="20"/>
          <w:szCs w:val="20"/>
        </w:rPr>
        <w:t>43,20</w:t>
      </w:r>
      <w:r w:rsidRPr="006E2DEA">
        <w:rPr>
          <w:b/>
          <w:i/>
          <w:iCs/>
          <w:color w:val="595959"/>
          <w:sz w:val="20"/>
          <w:szCs w:val="20"/>
        </w:rPr>
        <w:t xml:space="preserve"> %</w:t>
      </w:r>
      <w:r w:rsidRPr="006E2DEA">
        <w:rPr>
          <w:i/>
          <w:iCs/>
          <w:color w:val="595959"/>
          <w:sz w:val="20"/>
          <w:szCs w:val="20"/>
        </w:rPr>
        <w:t xml:space="preserve"> su </w:t>
      </w:r>
      <w:r w:rsidRPr="006E2DEA">
        <w:rPr>
          <w:b/>
          <w:i/>
          <w:iCs/>
          <w:color w:val="595959"/>
          <w:sz w:val="20"/>
          <w:szCs w:val="20"/>
        </w:rPr>
        <w:t xml:space="preserve">veći </w:t>
      </w:r>
      <w:r w:rsidRPr="006E2DEA">
        <w:rPr>
          <w:i/>
          <w:iCs/>
          <w:color w:val="595959"/>
          <w:sz w:val="20"/>
          <w:szCs w:val="20"/>
        </w:rPr>
        <w:t>od rashoda istog izvještajnog razdoblja prošle godine</w:t>
      </w:r>
      <w:r w:rsidRPr="006E2DEA">
        <w:rPr>
          <w:b/>
          <w:bCs/>
          <w:i/>
          <w:iCs/>
          <w:color w:val="595959"/>
          <w:sz w:val="20"/>
          <w:szCs w:val="20"/>
        </w:rPr>
        <w:t xml:space="preserve">, </w:t>
      </w:r>
      <w:r w:rsidRPr="006E2DEA">
        <w:rPr>
          <w:i/>
          <w:iCs/>
          <w:color w:val="595959"/>
          <w:sz w:val="20"/>
          <w:szCs w:val="20"/>
        </w:rPr>
        <w:t>a sastoje se od:</w:t>
      </w:r>
    </w:p>
    <w:p w14:paraId="1DDF53FD" w14:textId="77777777" w:rsidR="0066564C" w:rsidRPr="001A07B8" w:rsidRDefault="0066564C" w:rsidP="0066564C">
      <w:pPr>
        <w:spacing w:after="0" w:line="240" w:lineRule="auto"/>
        <w:jc w:val="both"/>
        <w:rPr>
          <w:i/>
          <w:iCs/>
          <w:color w:val="595959"/>
          <w:sz w:val="8"/>
          <w:szCs w:val="20"/>
        </w:rPr>
      </w:pPr>
    </w:p>
    <w:p w14:paraId="1BA5C716" w14:textId="019143BA" w:rsidR="0066564C" w:rsidRPr="006E2DEA" w:rsidRDefault="0066564C" w:rsidP="0066564C">
      <w:pPr>
        <w:pStyle w:val="ListParagraph"/>
        <w:numPr>
          <w:ilvl w:val="0"/>
          <w:numId w:val="23"/>
        </w:numPr>
        <w:jc w:val="both"/>
        <w:rPr>
          <w:i/>
          <w:iCs/>
          <w:color w:val="595959"/>
          <w:sz w:val="20"/>
          <w:szCs w:val="20"/>
        </w:rPr>
      </w:pPr>
      <w:r w:rsidRPr="006E2DEA">
        <w:rPr>
          <w:b/>
          <w:i/>
          <w:iCs/>
          <w:color w:val="595959"/>
          <w:sz w:val="20"/>
          <w:szCs w:val="20"/>
        </w:rPr>
        <w:t xml:space="preserve">31 Rashodi za zaposlene </w:t>
      </w:r>
      <w:r>
        <w:rPr>
          <w:i/>
          <w:iCs/>
          <w:color w:val="595959"/>
          <w:sz w:val="20"/>
          <w:szCs w:val="20"/>
        </w:rPr>
        <w:t xml:space="preserve">iznose </w:t>
      </w:r>
      <w:r w:rsidRPr="00E65D6E">
        <w:rPr>
          <w:b/>
          <w:i/>
          <w:iCs/>
          <w:color w:val="595959"/>
          <w:sz w:val="20"/>
          <w:szCs w:val="20"/>
        </w:rPr>
        <w:t>1.112.026,09</w:t>
      </w:r>
      <w:r w:rsidRPr="006E2DEA">
        <w:rPr>
          <w:b/>
          <w:i/>
          <w:iCs/>
          <w:color w:val="595959"/>
          <w:sz w:val="20"/>
          <w:szCs w:val="20"/>
        </w:rPr>
        <w:t xml:space="preserve"> €</w:t>
      </w:r>
      <w:r w:rsidRPr="006E2DEA">
        <w:rPr>
          <w:i/>
          <w:iCs/>
          <w:color w:val="595959"/>
          <w:sz w:val="20"/>
          <w:szCs w:val="20"/>
        </w:rPr>
        <w:t xml:space="preserve"> i </w:t>
      </w:r>
      <w:r w:rsidRPr="005B1D23">
        <w:rPr>
          <w:i/>
          <w:iCs/>
          <w:color w:val="595959"/>
          <w:sz w:val="20"/>
          <w:szCs w:val="20"/>
        </w:rPr>
        <w:t>za</w:t>
      </w:r>
      <w:r>
        <w:rPr>
          <w:i/>
          <w:iCs/>
          <w:color w:val="595959"/>
          <w:sz w:val="20"/>
          <w:szCs w:val="20"/>
        </w:rPr>
        <w:t xml:space="preserve"> </w:t>
      </w:r>
      <w:r>
        <w:rPr>
          <w:b/>
          <w:i/>
          <w:iCs/>
          <w:color w:val="595959"/>
          <w:sz w:val="20"/>
          <w:szCs w:val="20"/>
        </w:rPr>
        <w:t>51,3</w:t>
      </w:r>
      <w:r w:rsidRPr="006E2DEA">
        <w:rPr>
          <w:b/>
          <w:i/>
          <w:iCs/>
          <w:color w:val="595959"/>
          <w:sz w:val="20"/>
          <w:szCs w:val="20"/>
        </w:rPr>
        <w:t xml:space="preserve"> %</w:t>
      </w:r>
      <w:r w:rsidRPr="006E2DEA">
        <w:rPr>
          <w:i/>
          <w:iCs/>
          <w:color w:val="595959"/>
          <w:sz w:val="20"/>
          <w:szCs w:val="20"/>
        </w:rPr>
        <w:t xml:space="preserve"> su</w:t>
      </w:r>
      <w:r w:rsidRPr="006E2DEA">
        <w:rPr>
          <w:b/>
          <w:i/>
          <w:iCs/>
          <w:color w:val="595959"/>
          <w:sz w:val="20"/>
          <w:szCs w:val="20"/>
        </w:rPr>
        <w:t xml:space="preserve"> veći</w:t>
      </w:r>
      <w:r w:rsidRPr="006E2DEA">
        <w:rPr>
          <w:i/>
          <w:iCs/>
          <w:color w:val="595959"/>
          <w:sz w:val="20"/>
          <w:szCs w:val="20"/>
        </w:rPr>
        <w:t xml:space="preserve"> od rashoda za zaposlene od prošle godine jer su plaće za redovan rad (šifra 3111</w:t>
      </w:r>
      <w:r w:rsidRPr="005B1D23">
        <w:rPr>
          <w:i/>
          <w:iCs/>
          <w:color w:val="595959"/>
          <w:sz w:val="20"/>
          <w:szCs w:val="20"/>
        </w:rPr>
        <w:t>) za</w:t>
      </w:r>
      <w:r w:rsidRPr="009F0600">
        <w:rPr>
          <w:i/>
          <w:iCs/>
          <w:color w:val="595959"/>
          <w:sz w:val="20"/>
          <w:szCs w:val="20"/>
        </w:rPr>
        <w:t xml:space="preserve"> </w:t>
      </w:r>
      <w:r>
        <w:rPr>
          <w:b/>
          <w:i/>
          <w:iCs/>
          <w:color w:val="595959"/>
          <w:sz w:val="20"/>
          <w:szCs w:val="20"/>
        </w:rPr>
        <w:t>58,00</w:t>
      </w:r>
      <w:r w:rsidRPr="006E2DEA">
        <w:rPr>
          <w:b/>
          <w:i/>
          <w:iCs/>
          <w:color w:val="595959"/>
          <w:sz w:val="20"/>
          <w:szCs w:val="20"/>
        </w:rPr>
        <w:t xml:space="preserve"> % veće</w:t>
      </w:r>
      <w:r w:rsidRPr="006E2DEA">
        <w:rPr>
          <w:i/>
          <w:iCs/>
          <w:color w:val="595959"/>
          <w:sz w:val="20"/>
          <w:szCs w:val="20"/>
        </w:rPr>
        <w:t xml:space="preserve"> jer je</w:t>
      </w:r>
      <w:r>
        <w:rPr>
          <w:i/>
          <w:iCs/>
          <w:color w:val="595959"/>
          <w:sz w:val="20"/>
          <w:szCs w:val="20"/>
        </w:rPr>
        <w:t xml:space="preserve"> došlo do povećanja plaća u dva navrata i to </w:t>
      </w:r>
      <w:r w:rsidRPr="00EB759E">
        <w:rPr>
          <w:i/>
          <w:iCs/>
          <w:color w:val="595959"/>
          <w:sz w:val="20"/>
          <w:szCs w:val="20"/>
        </w:rPr>
        <w:t>od</w:t>
      </w:r>
      <w:r>
        <w:rPr>
          <w:i/>
          <w:iCs/>
          <w:color w:val="595959"/>
          <w:sz w:val="20"/>
          <w:szCs w:val="20"/>
        </w:rPr>
        <w:t xml:space="preserve"> 01.01.2025. i 01.03.2025., </w:t>
      </w:r>
      <w:r w:rsidRPr="005B1D23">
        <w:rPr>
          <w:i/>
          <w:iCs/>
          <w:color w:val="595959"/>
          <w:sz w:val="20"/>
          <w:szCs w:val="20"/>
        </w:rPr>
        <w:t>veći je</w:t>
      </w:r>
      <w:r>
        <w:rPr>
          <w:i/>
          <w:iCs/>
          <w:color w:val="595959"/>
          <w:sz w:val="20"/>
          <w:szCs w:val="20"/>
        </w:rPr>
        <w:t xml:space="preserve"> broja zaposlenika</w:t>
      </w:r>
      <w:r w:rsidRPr="006E2DEA">
        <w:rPr>
          <w:i/>
          <w:iCs/>
          <w:color w:val="595959"/>
          <w:sz w:val="20"/>
          <w:szCs w:val="20"/>
        </w:rPr>
        <w:t xml:space="preserve"> (</w:t>
      </w:r>
      <w:r>
        <w:rPr>
          <w:i/>
          <w:iCs/>
          <w:color w:val="595959"/>
          <w:sz w:val="20"/>
          <w:szCs w:val="20"/>
        </w:rPr>
        <w:t>otvorene su nove knjižnice Knjižni</w:t>
      </w:r>
      <w:r w:rsidR="00C56341">
        <w:rPr>
          <w:i/>
          <w:iCs/>
          <w:color w:val="595959"/>
          <w:sz w:val="20"/>
          <w:szCs w:val="20"/>
        </w:rPr>
        <w:t xml:space="preserve">ca Dalmatina, Knjižnica Mejaši. </w:t>
      </w:r>
      <w:r>
        <w:rPr>
          <w:i/>
          <w:iCs/>
          <w:color w:val="595959"/>
          <w:sz w:val="20"/>
          <w:szCs w:val="20"/>
        </w:rPr>
        <w:t>O</w:t>
      </w:r>
      <w:r w:rsidRPr="006E2DEA">
        <w:rPr>
          <w:i/>
          <w:iCs/>
          <w:color w:val="595959"/>
          <w:sz w:val="20"/>
          <w:szCs w:val="20"/>
        </w:rPr>
        <w:t xml:space="preserve">stali rashodi za zaposlene (šifra 312) su </w:t>
      </w:r>
      <w:r w:rsidRPr="006E2DEA">
        <w:rPr>
          <w:b/>
          <w:i/>
          <w:iCs/>
          <w:color w:val="595959"/>
          <w:sz w:val="20"/>
          <w:szCs w:val="20"/>
        </w:rPr>
        <w:t xml:space="preserve">veći </w:t>
      </w:r>
      <w:r w:rsidRPr="006E2DEA">
        <w:rPr>
          <w:i/>
          <w:iCs/>
          <w:color w:val="595959"/>
          <w:sz w:val="20"/>
          <w:szCs w:val="20"/>
        </w:rPr>
        <w:t>za</w:t>
      </w:r>
      <w:r>
        <w:rPr>
          <w:b/>
          <w:i/>
          <w:iCs/>
          <w:color w:val="595959"/>
          <w:sz w:val="20"/>
          <w:szCs w:val="20"/>
        </w:rPr>
        <w:t xml:space="preserve"> 4,20</w:t>
      </w:r>
      <w:r w:rsidRPr="006E2DEA">
        <w:rPr>
          <w:b/>
          <w:i/>
          <w:iCs/>
          <w:color w:val="595959"/>
          <w:sz w:val="20"/>
          <w:szCs w:val="20"/>
        </w:rPr>
        <w:t xml:space="preserve"> %</w:t>
      </w:r>
      <w:r>
        <w:rPr>
          <w:i/>
          <w:iCs/>
          <w:color w:val="595959"/>
          <w:sz w:val="20"/>
          <w:szCs w:val="20"/>
        </w:rPr>
        <w:t xml:space="preserve"> jer su veći troškovi prehrane djelatnicima koji su od srpnja 2024. povećani i sad iznose 100 €/mjesečno.</w:t>
      </w:r>
    </w:p>
    <w:p w14:paraId="41D356FB" w14:textId="77777777" w:rsidR="0066564C" w:rsidRPr="006E2DEA" w:rsidRDefault="0066564C" w:rsidP="0066564C">
      <w:pPr>
        <w:pStyle w:val="ListParagraph"/>
        <w:spacing w:line="240" w:lineRule="auto"/>
        <w:ind w:left="1440"/>
        <w:jc w:val="both"/>
        <w:rPr>
          <w:b/>
          <w:i/>
          <w:iCs/>
          <w:color w:val="595959"/>
          <w:sz w:val="8"/>
          <w:szCs w:val="8"/>
        </w:rPr>
      </w:pPr>
    </w:p>
    <w:p w14:paraId="63BCB9AB" w14:textId="249C500E" w:rsidR="0066564C" w:rsidRPr="006E2DEA" w:rsidRDefault="0066564C" w:rsidP="0066564C">
      <w:pPr>
        <w:pStyle w:val="ListParagraph"/>
        <w:numPr>
          <w:ilvl w:val="0"/>
          <w:numId w:val="23"/>
        </w:numPr>
        <w:spacing w:line="240" w:lineRule="auto"/>
        <w:jc w:val="both"/>
        <w:rPr>
          <w:i/>
          <w:iCs/>
          <w:color w:val="595959"/>
          <w:sz w:val="8"/>
          <w:szCs w:val="20"/>
        </w:rPr>
      </w:pPr>
      <w:r w:rsidRPr="006E2DEA">
        <w:rPr>
          <w:b/>
          <w:i/>
          <w:iCs/>
          <w:color w:val="595959"/>
          <w:sz w:val="20"/>
          <w:szCs w:val="20"/>
        </w:rPr>
        <w:t xml:space="preserve">32 Materijalni rashodi </w:t>
      </w:r>
      <w:r w:rsidRPr="006E2DEA">
        <w:rPr>
          <w:i/>
          <w:iCs/>
          <w:color w:val="595959"/>
          <w:sz w:val="20"/>
          <w:szCs w:val="20"/>
        </w:rPr>
        <w:t xml:space="preserve"> iznose </w:t>
      </w:r>
      <w:r>
        <w:rPr>
          <w:b/>
          <w:i/>
          <w:iCs/>
          <w:color w:val="595959"/>
          <w:sz w:val="20"/>
          <w:szCs w:val="20"/>
        </w:rPr>
        <w:t>228.964,60</w:t>
      </w:r>
      <w:r w:rsidRPr="006E2DEA">
        <w:rPr>
          <w:b/>
          <w:i/>
          <w:iCs/>
          <w:color w:val="595959"/>
          <w:sz w:val="20"/>
          <w:szCs w:val="20"/>
        </w:rPr>
        <w:t xml:space="preserve"> €</w:t>
      </w:r>
      <w:r w:rsidRPr="006E2DEA">
        <w:rPr>
          <w:i/>
          <w:iCs/>
          <w:color w:val="595959"/>
          <w:sz w:val="20"/>
          <w:szCs w:val="20"/>
        </w:rPr>
        <w:t xml:space="preserve"> i za </w:t>
      </w:r>
      <w:r>
        <w:rPr>
          <w:b/>
          <w:i/>
          <w:iCs/>
          <w:color w:val="595959"/>
          <w:sz w:val="20"/>
          <w:szCs w:val="20"/>
        </w:rPr>
        <w:t>14,20</w:t>
      </w:r>
      <w:r w:rsidRPr="006E2DEA">
        <w:rPr>
          <w:b/>
          <w:i/>
          <w:iCs/>
          <w:color w:val="595959"/>
          <w:sz w:val="20"/>
          <w:szCs w:val="20"/>
        </w:rPr>
        <w:t xml:space="preserve"> %</w:t>
      </w:r>
      <w:r w:rsidRPr="006E2DEA">
        <w:rPr>
          <w:i/>
          <w:iCs/>
          <w:color w:val="595959"/>
          <w:sz w:val="20"/>
          <w:szCs w:val="20"/>
        </w:rPr>
        <w:t xml:space="preserve"> su </w:t>
      </w:r>
      <w:r w:rsidRPr="006E2DEA">
        <w:rPr>
          <w:b/>
          <w:i/>
          <w:iCs/>
          <w:color w:val="595959"/>
          <w:sz w:val="20"/>
          <w:szCs w:val="20"/>
        </w:rPr>
        <w:t>veći</w:t>
      </w:r>
      <w:r w:rsidRPr="006E2DEA">
        <w:rPr>
          <w:i/>
          <w:iCs/>
          <w:color w:val="595959"/>
          <w:sz w:val="20"/>
          <w:szCs w:val="20"/>
        </w:rPr>
        <w:t xml:space="preserve"> od materijalnih rashoda od prošle godine</w:t>
      </w:r>
      <w:r w:rsidR="00C56341">
        <w:rPr>
          <w:i/>
          <w:iCs/>
          <w:color w:val="595959"/>
          <w:sz w:val="20"/>
          <w:szCs w:val="20"/>
        </w:rPr>
        <w:t xml:space="preserve"> i sastoje se od:</w:t>
      </w:r>
      <w:r>
        <w:rPr>
          <w:i/>
          <w:iCs/>
          <w:color w:val="595959"/>
          <w:sz w:val="20"/>
          <w:szCs w:val="20"/>
        </w:rPr>
        <w:t>.</w:t>
      </w:r>
    </w:p>
    <w:p w14:paraId="5A2BB0D5" w14:textId="3BF43AE6" w:rsidR="0066564C" w:rsidRPr="00A345EC" w:rsidRDefault="0066564C" w:rsidP="0066564C">
      <w:pPr>
        <w:pStyle w:val="ListParagraph"/>
        <w:numPr>
          <w:ilvl w:val="1"/>
          <w:numId w:val="23"/>
        </w:numPr>
        <w:spacing w:line="240" w:lineRule="auto"/>
        <w:jc w:val="both"/>
        <w:rPr>
          <w:i/>
          <w:iCs/>
          <w:color w:val="auto"/>
          <w:sz w:val="20"/>
          <w:szCs w:val="20"/>
        </w:rPr>
      </w:pPr>
      <w:r w:rsidRPr="006E2DEA">
        <w:rPr>
          <w:b/>
          <w:i/>
          <w:iCs/>
          <w:color w:val="595959"/>
          <w:sz w:val="20"/>
          <w:szCs w:val="20"/>
        </w:rPr>
        <w:t xml:space="preserve">3211 Službena putovanja </w:t>
      </w:r>
      <w:r w:rsidRPr="006E2DEA">
        <w:rPr>
          <w:i/>
          <w:iCs/>
          <w:color w:val="595959"/>
          <w:sz w:val="20"/>
          <w:szCs w:val="20"/>
        </w:rPr>
        <w:t>iznose</w:t>
      </w:r>
      <w:r>
        <w:rPr>
          <w:b/>
          <w:i/>
          <w:iCs/>
          <w:color w:val="595959"/>
          <w:sz w:val="20"/>
          <w:szCs w:val="20"/>
        </w:rPr>
        <w:t xml:space="preserve"> 3.381,81</w:t>
      </w:r>
      <w:r w:rsidRPr="006E2DEA">
        <w:rPr>
          <w:b/>
          <w:i/>
          <w:iCs/>
          <w:color w:val="595959"/>
          <w:sz w:val="20"/>
          <w:szCs w:val="20"/>
        </w:rPr>
        <w:t xml:space="preserve"> € </w:t>
      </w:r>
      <w:r w:rsidRPr="006E2DEA">
        <w:rPr>
          <w:i/>
          <w:iCs/>
          <w:color w:val="595959"/>
          <w:sz w:val="20"/>
          <w:szCs w:val="20"/>
        </w:rPr>
        <w:t xml:space="preserve">i </w:t>
      </w:r>
      <w:r w:rsidRPr="003331B1">
        <w:rPr>
          <w:i/>
          <w:iCs/>
          <w:color w:val="595959"/>
          <w:sz w:val="20"/>
          <w:szCs w:val="20"/>
        </w:rPr>
        <w:t xml:space="preserve">za </w:t>
      </w:r>
      <w:r>
        <w:rPr>
          <w:b/>
          <w:i/>
          <w:iCs/>
          <w:color w:val="595959"/>
          <w:sz w:val="20"/>
          <w:szCs w:val="20"/>
        </w:rPr>
        <w:t>50,00</w:t>
      </w:r>
      <w:r w:rsidRPr="006E2DEA">
        <w:rPr>
          <w:b/>
          <w:i/>
          <w:iCs/>
          <w:color w:val="595959"/>
          <w:sz w:val="20"/>
          <w:szCs w:val="20"/>
        </w:rPr>
        <w:t xml:space="preserve"> % </w:t>
      </w:r>
      <w:r w:rsidRPr="006E2DEA">
        <w:rPr>
          <w:i/>
          <w:iCs/>
          <w:color w:val="595959"/>
          <w:sz w:val="20"/>
          <w:szCs w:val="20"/>
        </w:rPr>
        <w:t xml:space="preserve">su </w:t>
      </w:r>
      <w:r>
        <w:rPr>
          <w:b/>
          <w:i/>
          <w:iCs/>
          <w:color w:val="595959"/>
          <w:sz w:val="20"/>
          <w:szCs w:val="20"/>
        </w:rPr>
        <w:t>manj</w:t>
      </w:r>
      <w:r w:rsidR="00C56341">
        <w:rPr>
          <w:b/>
          <w:i/>
          <w:iCs/>
          <w:color w:val="595959"/>
          <w:sz w:val="20"/>
          <w:szCs w:val="20"/>
        </w:rPr>
        <w:t>i</w:t>
      </w:r>
      <w:r>
        <w:rPr>
          <w:b/>
          <w:i/>
          <w:iCs/>
          <w:color w:val="595959"/>
          <w:sz w:val="20"/>
          <w:szCs w:val="20"/>
        </w:rPr>
        <w:t>.</w:t>
      </w:r>
      <w:r w:rsidRPr="006E2DEA">
        <w:rPr>
          <w:i/>
          <w:iCs/>
          <w:color w:val="595959"/>
          <w:sz w:val="20"/>
          <w:szCs w:val="20"/>
        </w:rPr>
        <w:t xml:space="preserve"> </w:t>
      </w:r>
      <w:r w:rsidR="00C56341">
        <w:rPr>
          <w:i/>
          <w:iCs/>
          <w:color w:val="595959"/>
          <w:sz w:val="20"/>
          <w:szCs w:val="20"/>
        </w:rPr>
        <w:t xml:space="preserve">U ožujku su na </w:t>
      </w:r>
      <w:r>
        <w:rPr>
          <w:i/>
          <w:iCs/>
          <w:color w:val="595959"/>
          <w:sz w:val="20"/>
          <w:szCs w:val="20"/>
        </w:rPr>
        <w:t>Šoltu išle ravnateljica i kolegice knjižničarke vezano uz dogovori  pregled ostavštine Vesne Parun. Kolegica iz Knjižnice Grohote je išla u Zagreb povodom 100. obljetnice djelovanja KUD-a. Djelatnici iz Matične službe su išli na otok Brač u nadzor i savjetovanje bračkim knjižnicama i u Zagreb na sastanak u NSK. U svibnju su na Šoltu otišle ravnateljica i kolegica knjižničarka na stručni skup „</w:t>
      </w:r>
      <w:r w:rsidRPr="00745756">
        <w:rPr>
          <w:i/>
          <w:iCs/>
          <w:color w:val="595959"/>
          <w:sz w:val="20"/>
          <w:szCs w:val="20"/>
        </w:rPr>
        <w:t>Baština i lokalni razvoj; partnerstvo u upravljanju javnim politikama na primjeru otoka Šolte“</w:t>
      </w:r>
      <w:r>
        <w:rPr>
          <w:i/>
          <w:iCs/>
          <w:color w:val="595959"/>
          <w:sz w:val="20"/>
          <w:szCs w:val="20"/>
        </w:rPr>
        <w:t xml:space="preserve">. U lipnju je ravnateljica skupa s još šest knjižničarki otišla na stručni skup u Virovitici gdje su </w:t>
      </w:r>
      <w:r w:rsidRPr="00745756">
        <w:rPr>
          <w:i/>
          <w:iCs/>
          <w:color w:val="595959"/>
          <w:sz w:val="20"/>
          <w:szCs w:val="20"/>
        </w:rPr>
        <w:t>sudjelova</w:t>
      </w:r>
      <w:r>
        <w:rPr>
          <w:i/>
          <w:iCs/>
          <w:color w:val="595959"/>
          <w:sz w:val="20"/>
          <w:szCs w:val="20"/>
        </w:rPr>
        <w:t>le</w:t>
      </w:r>
      <w:r w:rsidRPr="00745756">
        <w:rPr>
          <w:i/>
          <w:iCs/>
          <w:color w:val="595959"/>
          <w:sz w:val="20"/>
          <w:szCs w:val="20"/>
        </w:rPr>
        <w:t xml:space="preserve"> na 17. hrvatskoj konferenciji o pokretnim knjižnicama i Festivalu bibliobusa</w:t>
      </w:r>
      <w:r>
        <w:rPr>
          <w:i/>
          <w:iCs/>
          <w:color w:val="595959"/>
          <w:sz w:val="20"/>
          <w:szCs w:val="20"/>
        </w:rPr>
        <w:t>.</w:t>
      </w:r>
    </w:p>
    <w:p w14:paraId="592BC1CE" w14:textId="77777777" w:rsidR="0066564C" w:rsidRPr="006E2DEA" w:rsidRDefault="0066564C" w:rsidP="0066564C">
      <w:pPr>
        <w:pStyle w:val="ListParagraph"/>
        <w:numPr>
          <w:ilvl w:val="1"/>
          <w:numId w:val="23"/>
        </w:numPr>
        <w:spacing w:line="240" w:lineRule="auto"/>
        <w:jc w:val="both"/>
        <w:rPr>
          <w:i/>
          <w:iCs/>
          <w:color w:val="595959"/>
          <w:sz w:val="20"/>
          <w:szCs w:val="20"/>
        </w:rPr>
      </w:pPr>
      <w:r w:rsidRPr="006E2DEA">
        <w:rPr>
          <w:b/>
          <w:i/>
          <w:iCs/>
          <w:color w:val="595959"/>
          <w:sz w:val="20"/>
          <w:szCs w:val="20"/>
        </w:rPr>
        <w:t xml:space="preserve">3213 Stručno usavršavanje zaposlenika </w:t>
      </w:r>
      <w:r w:rsidRPr="006E2DEA">
        <w:rPr>
          <w:i/>
          <w:iCs/>
          <w:color w:val="595959"/>
          <w:sz w:val="20"/>
          <w:szCs w:val="20"/>
        </w:rPr>
        <w:t xml:space="preserve">iznosi </w:t>
      </w:r>
      <w:r>
        <w:rPr>
          <w:b/>
          <w:i/>
          <w:iCs/>
          <w:color w:val="595959"/>
          <w:sz w:val="20"/>
          <w:szCs w:val="20"/>
        </w:rPr>
        <w:t xml:space="preserve"> 1.085,20</w:t>
      </w:r>
      <w:r w:rsidRPr="006E2DEA">
        <w:rPr>
          <w:b/>
          <w:i/>
          <w:iCs/>
          <w:color w:val="595959"/>
          <w:sz w:val="20"/>
          <w:szCs w:val="20"/>
        </w:rPr>
        <w:t xml:space="preserve"> €  </w:t>
      </w:r>
      <w:r w:rsidRPr="006E2DEA">
        <w:rPr>
          <w:i/>
          <w:iCs/>
          <w:color w:val="595959"/>
          <w:sz w:val="20"/>
          <w:szCs w:val="20"/>
        </w:rPr>
        <w:t xml:space="preserve">i za </w:t>
      </w:r>
      <w:r>
        <w:rPr>
          <w:b/>
          <w:i/>
          <w:iCs/>
          <w:color w:val="595959"/>
          <w:sz w:val="20"/>
          <w:szCs w:val="20"/>
        </w:rPr>
        <w:t>41,50</w:t>
      </w:r>
      <w:r w:rsidRPr="006E2DEA">
        <w:rPr>
          <w:b/>
          <w:i/>
          <w:iCs/>
          <w:color w:val="595959"/>
          <w:sz w:val="20"/>
          <w:szCs w:val="20"/>
        </w:rPr>
        <w:t xml:space="preserve"> %</w:t>
      </w:r>
      <w:r w:rsidRPr="006E2DEA">
        <w:rPr>
          <w:i/>
          <w:iCs/>
          <w:color w:val="595959"/>
          <w:sz w:val="20"/>
          <w:szCs w:val="20"/>
        </w:rPr>
        <w:t xml:space="preserve"> su </w:t>
      </w:r>
      <w:r>
        <w:rPr>
          <w:b/>
          <w:i/>
          <w:iCs/>
          <w:color w:val="595959"/>
          <w:sz w:val="20"/>
          <w:szCs w:val="20"/>
        </w:rPr>
        <w:t>manja</w:t>
      </w:r>
      <w:r w:rsidRPr="006E2DEA">
        <w:rPr>
          <w:i/>
          <w:iCs/>
          <w:color w:val="595959"/>
          <w:sz w:val="20"/>
          <w:szCs w:val="20"/>
        </w:rPr>
        <w:t xml:space="preserve">. </w:t>
      </w:r>
      <w:r>
        <w:rPr>
          <w:i/>
          <w:iCs/>
          <w:color w:val="595959"/>
          <w:sz w:val="20"/>
          <w:szCs w:val="20"/>
        </w:rPr>
        <w:t>Kolegice iz pravne službe slušala je tri webinara vezano uz Javnu nabavu i devet kolega knjižničara je pohađalo konferenciju Split za djecu. Sedam kolega knjižničara je pohađalo konferenciju u Virovitici (</w:t>
      </w:r>
      <w:r w:rsidRPr="00745756">
        <w:rPr>
          <w:i/>
          <w:iCs/>
          <w:color w:val="595959"/>
          <w:sz w:val="20"/>
          <w:szCs w:val="20"/>
        </w:rPr>
        <w:t>17.hrvatska konferencija)</w:t>
      </w:r>
      <w:r>
        <w:rPr>
          <w:i/>
          <w:iCs/>
          <w:color w:val="595959"/>
          <w:sz w:val="20"/>
          <w:szCs w:val="20"/>
        </w:rPr>
        <w:t>.</w:t>
      </w:r>
    </w:p>
    <w:p w14:paraId="7EB6E149" w14:textId="3A86143A" w:rsidR="0066564C" w:rsidRPr="006E2DEA" w:rsidRDefault="0066564C" w:rsidP="0066564C">
      <w:pPr>
        <w:pStyle w:val="ListParagraph"/>
        <w:numPr>
          <w:ilvl w:val="1"/>
          <w:numId w:val="23"/>
        </w:numPr>
        <w:spacing w:line="240" w:lineRule="auto"/>
        <w:jc w:val="both"/>
        <w:rPr>
          <w:i/>
          <w:iCs/>
          <w:color w:val="595959"/>
          <w:sz w:val="20"/>
          <w:szCs w:val="20"/>
        </w:rPr>
      </w:pPr>
      <w:r w:rsidRPr="006E2DEA">
        <w:rPr>
          <w:b/>
          <w:i/>
          <w:iCs/>
          <w:color w:val="595959"/>
          <w:sz w:val="20"/>
          <w:szCs w:val="20"/>
        </w:rPr>
        <w:t xml:space="preserve">3214 Ostale naknade troškova zaposlenih </w:t>
      </w:r>
      <w:r>
        <w:rPr>
          <w:i/>
          <w:iCs/>
          <w:color w:val="595959"/>
          <w:sz w:val="20"/>
          <w:szCs w:val="20"/>
        </w:rPr>
        <w:t xml:space="preserve">nema jer </w:t>
      </w:r>
      <w:r w:rsidR="00C56341">
        <w:rPr>
          <w:i/>
          <w:iCs/>
          <w:color w:val="595959"/>
          <w:sz w:val="20"/>
          <w:szCs w:val="20"/>
        </w:rPr>
        <w:t xml:space="preserve">se koristi službeni unajmljeni </w:t>
      </w:r>
      <w:r>
        <w:rPr>
          <w:i/>
          <w:iCs/>
          <w:color w:val="595959"/>
          <w:sz w:val="20"/>
          <w:szCs w:val="20"/>
        </w:rPr>
        <w:t>automobil. Inače</w:t>
      </w:r>
      <w:r w:rsidRPr="006E2DEA">
        <w:rPr>
          <w:i/>
          <w:iCs/>
          <w:color w:val="595959"/>
          <w:sz w:val="20"/>
          <w:szCs w:val="20"/>
        </w:rPr>
        <w:t xml:space="preserve"> predstavljaju troškove loko vožn</w:t>
      </w:r>
      <w:r>
        <w:rPr>
          <w:i/>
          <w:iCs/>
          <w:color w:val="595959"/>
          <w:sz w:val="20"/>
          <w:szCs w:val="20"/>
        </w:rPr>
        <w:t>j</w:t>
      </w:r>
      <w:r w:rsidRPr="006E2DEA">
        <w:rPr>
          <w:i/>
          <w:iCs/>
          <w:color w:val="595959"/>
          <w:sz w:val="20"/>
          <w:szCs w:val="20"/>
        </w:rPr>
        <w:t>e (korištenje privatnog automobila u službene svrhe)</w:t>
      </w:r>
      <w:r>
        <w:rPr>
          <w:i/>
          <w:iCs/>
          <w:color w:val="595959"/>
          <w:sz w:val="20"/>
          <w:szCs w:val="20"/>
        </w:rPr>
        <w:t>.</w:t>
      </w:r>
    </w:p>
    <w:p w14:paraId="48EDAB79" w14:textId="77777777" w:rsidR="0066564C" w:rsidRPr="000F1E12" w:rsidRDefault="0066564C" w:rsidP="0066564C">
      <w:pPr>
        <w:pStyle w:val="ListParagraph"/>
        <w:numPr>
          <w:ilvl w:val="1"/>
          <w:numId w:val="23"/>
        </w:numPr>
        <w:spacing w:line="240" w:lineRule="auto"/>
        <w:jc w:val="both"/>
        <w:rPr>
          <w:i/>
          <w:iCs/>
          <w:color w:val="595959"/>
          <w:sz w:val="20"/>
          <w:szCs w:val="20"/>
        </w:rPr>
      </w:pPr>
      <w:r w:rsidRPr="000F1E12">
        <w:rPr>
          <w:b/>
          <w:i/>
          <w:iCs/>
          <w:color w:val="595959"/>
          <w:sz w:val="20"/>
          <w:szCs w:val="20"/>
        </w:rPr>
        <w:t xml:space="preserve">3221 Uredski materijal i ostali materijalni rashodi </w:t>
      </w:r>
      <w:r w:rsidRPr="000F1E12">
        <w:rPr>
          <w:i/>
          <w:iCs/>
          <w:color w:val="595959"/>
          <w:sz w:val="20"/>
          <w:szCs w:val="20"/>
        </w:rPr>
        <w:t>iznose</w:t>
      </w:r>
      <w:r w:rsidRPr="000F1E12">
        <w:rPr>
          <w:b/>
          <w:i/>
          <w:iCs/>
          <w:color w:val="595959"/>
          <w:sz w:val="20"/>
          <w:szCs w:val="20"/>
        </w:rPr>
        <w:t xml:space="preserve"> </w:t>
      </w:r>
      <w:r>
        <w:rPr>
          <w:b/>
          <w:i/>
          <w:iCs/>
          <w:color w:val="595959"/>
          <w:sz w:val="20"/>
          <w:szCs w:val="20"/>
        </w:rPr>
        <w:t>21.328,50</w:t>
      </w:r>
      <w:r w:rsidRPr="000F1E12">
        <w:rPr>
          <w:b/>
          <w:i/>
          <w:iCs/>
          <w:color w:val="595959"/>
          <w:sz w:val="20"/>
          <w:szCs w:val="20"/>
        </w:rPr>
        <w:t xml:space="preserve"> € </w:t>
      </w:r>
      <w:r w:rsidRPr="000F1E12">
        <w:rPr>
          <w:i/>
          <w:iCs/>
          <w:color w:val="595959"/>
          <w:sz w:val="20"/>
          <w:szCs w:val="20"/>
        </w:rPr>
        <w:t>i za</w:t>
      </w:r>
      <w:r>
        <w:rPr>
          <w:b/>
          <w:i/>
          <w:iCs/>
          <w:color w:val="595959"/>
          <w:sz w:val="20"/>
          <w:szCs w:val="20"/>
        </w:rPr>
        <w:t xml:space="preserve"> 36,6</w:t>
      </w:r>
      <w:r w:rsidRPr="000F1E12">
        <w:rPr>
          <w:b/>
          <w:i/>
          <w:iCs/>
          <w:color w:val="595959"/>
          <w:sz w:val="20"/>
          <w:szCs w:val="20"/>
        </w:rPr>
        <w:t xml:space="preserve"> % </w:t>
      </w:r>
      <w:r w:rsidRPr="000F1E12">
        <w:rPr>
          <w:i/>
          <w:iCs/>
          <w:color w:val="595959"/>
          <w:sz w:val="20"/>
          <w:szCs w:val="20"/>
        </w:rPr>
        <w:t xml:space="preserve">su </w:t>
      </w:r>
      <w:r w:rsidRPr="000F1E12">
        <w:rPr>
          <w:b/>
          <w:i/>
          <w:iCs/>
          <w:color w:val="595959"/>
          <w:sz w:val="20"/>
          <w:szCs w:val="20"/>
        </w:rPr>
        <w:t>veći</w:t>
      </w:r>
      <w:r w:rsidRPr="000F1E12">
        <w:rPr>
          <w:i/>
          <w:iCs/>
          <w:color w:val="595959"/>
          <w:sz w:val="20"/>
          <w:szCs w:val="20"/>
        </w:rPr>
        <w:t xml:space="preserve"> jer su veći troškovi za nabavu časopisa i publikacija, veća je potrošnja higijenskog materijala i ostalog materijala za potrebe redovnog poslovanja</w:t>
      </w:r>
      <w:r>
        <w:rPr>
          <w:i/>
          <w:iCs/>
          <w:color w:val="595959"/>
          <w:sz w:val="20"/>
          <w:szCs w:val="20"/>
        </w:rPr>
        <w:t>, troškovi članskih iskaznica i tonera.</w:t>
      </w:r>
    </w:p>
    <w:p w14:paraId="60D827D5" w14:textId="08B2D3DF" w:rsidR="0066564C" w:rsidRPr="006E2DEA" w:rsidRDefault="0066564C" w:rsidP="0066564C">
      <w:pPr>
        <w:pStyle w:val="ListParagraph"/>
        <w:numPr>
          <w:ilvl w:val="1"/>
          <w:numId w:val="23"/>
        </w:numPr>
        <w:spacing w:line="240" w:lineRule="auto"/>
        <w:jc w:val="both"/>
        <w:rPr>
          <w:i/>
          <w:iCs/>
          <w:color w:val="595959"/>
          <w:sz w:val="20"/>
          <w:szCs w:val="20"/>
        </w:rPr>
      </w:pPr>
      <w:r w:rsidRPr="006E2DEA">
        <w:rPr>
          <w:b/>
          <w:i/>
          <w:iCs/>
          <w:color w:val="595959"/>
          <w:sz w:val="20"/>
          <w:szCs w:val="20"/>
        </w:rPr>
        <w:t xml:space="preserve">3223 </w:t>
      </w:r>
      <w:r>
        <w:rPr>
          <w:b/>
          <w:i/>
          <w:iCs/>
          <w:color w:val="595959"/>
          <w:sz w:val="20"/>
          <w:szCs w:val="20"/>
        </w:rPr>
        <w:t>Trošak</w:t>
      </w:r>
      <w:r w:rsidRPr="006E2DEA">
        <w:rPr>
          <w:b/>
          <w:i/>
          <w:iCs/>
          <w:color w:val="595959"/>
          <w:sz w:val="20"/>
          <w:szCs w:val="20"/>
        </w:rPr>
        <w:t xml:space="preserve"> energije </w:t>
      </w:r>
      <w:r w:rsidRPr="006E2DEA">
        <w:rPr>
          <w:i/>
          <w:iCs/>
          <w:color w:val="595959"/>
          <w:sz w:val="20"/>
          <w:szCs w:val="20"/>
        </w:rPr>
        <w:t xml:space="preserve">iznosi </w:t>
      </w:r>
      <w:r>
        <w:rPr>
          <w:b/>
          <w:i/>
          <w:iCs/>
          <w:color w:val="595959"/>
          <w:sz w:val="20"/>
          <w:szCs w:val="20"/>
        </w:rPr>
        <w:t>31.646,62</w:t>
      </w:r>
      <w:r w:rsidRPr="006E2DEA">
        <w:rPr>
          <w:b/>
          <w:i/>
          <w:iCs/>
          <w:color w:val="595959"/>
          <w:sz w:val="20"/>
          <w:szCs w:val="20"/>
        </w:rPr>
        <w:t xml:space="preserve"> € </w:t>
      </w:r>
      <w:r w:rsidRPr="006E2DEA">
        <w:rPr>
          <w:i/>
          <w:iCs/>
          <w:color w:val="595959"/>
          <w:sz w:val="20"/>
          <w:szCs w:val="20"/>
        </w:rPr>
        <w:t>i za</w:t>
      </w:r>
      <w:r>
        <w:rPr>
          <w:b/>
          <w:i/>
          <w:iCs/>
          <w:color w:val="595959"/>
          <w:sz w:val="20"/>
          <w:szCs w:val="20"/>
        </w:rPr>
        <w:t xml:space="preserve"> 21,9</w:t>
      </w:r>
      <w:r w:rsidR="00E07BB8">
        <w:rPr>
          <w:b/>
          <w:i/>
          <w:iCs/>
          <w:color w:val="595959"/>
          <w:sz w:val="20"/>
          <w:szCs w:val="20"/>
        </w:rPr>
        <w:t>0</w:t>
      </w:r>
      <w:r w:rsidRPr="006E2DEA">
        <w:rPr>
          <w:b/>
          <w:i/>
          <w:iCs/>
          <w:color w:val="595959"/>
          <w:sz w:val="20"/>
          <w:szCs w:val="20"/>
        </w:rPr>
        <w:t xml:space="preserve"> % </w:t>
      </w:r>
      <w:r w:rsidRPr="006E2DEA">
        <w:rPr>
          <w:i/>
          <w:iCs/>
          <w:color w:val="595959"/>
          <w:sz w:val="20"/>
          <w:szCs w:val="20"/>
        </w:rPr>
        <w:t>je</w:t>
      </w:r>
      <w:r>
        <w:rPr>
          <w:b/>
          <w:i/>
          <w:iCs/>
          <w:color w:val="595959"/>
          <w:sz w:val="20"/>
          <w:szCs w:val="20"/>
        </w:rPr>
        <w:t xml:space="preserve"> veći</w:t>
      </w:r>
      <w:r>
        <w:rPr>
          <w:i/>
          <w:iCs/>
          <w:color w:val="595959"/>
          <w:sz w:val="20"/>
          <w:szCs w:val="20"/>
        </w:rPr>
        <w:t xml:space="preserve">, </w:t>
      </w:r>
      <w:r w:rsidRPr="006E2DEA">
        <w:rPr>
          <w:i/>
          <w:iCs/>
          <w:color w:val="595959"/>
          <w:sz w:val="20"/>
          <w:szCs w:val="20"/>
        </w:rPr>
        <w:t xml:space="preserve"> jer </w:t>
      </w:r>
      <w:r>
        <w:rPr>
          <w:i/>
          <w:iCs/>
          <w:color w:val="595959"/>
          <w:sz w:val="20"/>
          <w:szCs w:val="20"/>
        </w:rPr>
        <w:t>su troškovi goriva za Bibliobus veći, a i električna energija je skuplja.</w:t>
      </w:r>
    </w:p>
    <w:p w14:paraId="5F7CFF47" w14:textId="77777777" w:rsidR="0066564C" w:rsidRPr="00106F84" w:rsidRDefault="0066564C" w:rsidP="0066564C">
      <w:pPr>
        <w:pStyle w:val="ListParagraph"/>
        <w:numPr>
          <w:ilvl w:val="1"/>
          <w:numId w:val="23"/>
        </w:numPr>
        <w:spacing w:line="240" w:lineRule="auto"/>
        <w:jc w:val="both"/>
        <w:rPr>
          <w:i/>
          <w:iCs/>
          <w:color w:val="595959"/>
          <w:sz w:val="20"/>
          <w:szCs w:val="20"/>
        </w:rPr>
      </w:pPr>
      <w:r w:rsidRPr="009B7DE9">
        <w:rPr>
          <w:b/>
          <w:i/>
          <w:iCs/>
          <w:color w:val="595959"/>
          <w:sz w:val="20"/>
          <w:szCs w:val="20"/>
        </w:rPr>
        <w:t xml:space="preserve">3224 </w:t>
      </w:r>
      <w:r>
        <w:rPr>
          <w:b/>
          <w:i/>
          <w:iCs/>
          <w:color w:val="595959"/>
          <w:sz w:val="20"/>
          <w:szCs w:val="20"/>
        </w:rPr>
        <w:t>M</w:t>
      </w:r>
      <w:r w:rsidRPr="009B7DE9">
        <w:rPr>
          <w:b/>
          <w:i/>
          <w:iCs/>
          <w:color w:val="595959"/>
          <w:sz w:val="20"/>
          <w:szCs w:val="20"/>
        </w:rPr>
        <w:t>aterijal i dijelovi za tekuće i inv</w:t>
      </w:r>
      <w:r>
        <w:rPr>
          <w:b/>
          <w:i/>
          <w:iCs/>
          <w:color w:val="595959"/>
          <w:sz w:val="20"/>
          <w:szCs w:val="20"/>
        </w:rPr>
        <w:t xml:space="preserve">. održavanje </w:t>
      </w:r>
      <w:r w:rsidRPr="002071A7">
        <w:rPr>
          <w:i/>
          <w:iCs/>
          <w:color w:val="595959"/>
          <w:sz w:val="20"/>
          <w:szCs w:val="20"/>
        </w:rPr>
        <w:t>iznosi</w:t>
      </w:r>
      <w:r>
        <w:rPr>
          <w:b/>
          <w:i/>
          <w:iCs/>
          <w:color w:val="595959"/>
          <w:sz w:val="20"/>
          <w:szCs w:val="20"/>
        </w:rPr>
        <w:t xml:space="preserve"> 1.352,28</w:t>
      </w:r>
      <w:r w:rsidRPr="009B7DE9">
        <w:rPr>
          <w:b/>
          <w:i/>
          <w:iCs/>
          <w:color w:val="595959"/>
          <w:sz w:val="20"/>
          <w:szCs w:val="20"/>
        </w:rPr>
        <w:t xml:space="preserve"> € i</w:t>
      </w:r>
      <w:r w:rsidRPr="009B7DE9">
        <w:rPr>
          <w:i/>
          <w:iCs/>
          <w:color w:val="auto"/>
          <w:sz w:val="20"/>
          <w:szCs w:val="20"/>
        </w:rPr>
        <w:t xml:space="preserve"> </w:t>
      </w:r>
      <w:r w:rsidRPr="009B7DE9">
        <w:rPr>
          <w:i/>
          <w:iCs/>
          <w:color w:val="595959"/>
          <w:sz w:val="20"/>
          <w:szCs w:val="20"/>
        </w:rPr>
        <w:t>za</w:t>
      </w:r>
      <w:r>
        <w:rPr>
          <w:b/>
          <w:i/>
          <w:iCs/>
          <w:color w:val="595959"/>
          <w:sz w:val="20"/>
          <w:szCs w:val="20"/>
        </w:rPr>
        <w:t xml:space="preserve"> 55,40 % </w:t>
      </w:r>
      <w:r>
        <w:rPr>
          <w:i/>
          <w:iCs/>
          <w:color w:val="595959"/>
          <w:sz w:val="20"/>
          <w:szCs w:val="20"/>
        </w:rPr>
        <w:t>su</w:t>
      </w:r>
      <w:r w:rsidRPr="0045470E">
        <w:rPr>
          <w:i/>
          <w:iCs/>
          <w:color w:val="595959"/>
          <w:sz w:val="20"/>
          <w:szCs w:val="20"/>
        </w:rPr>
        <w:t xml:space="preserve"> </w:t>
      </w:r>
      <w:r>
        <w:rPr>
          <w:b/>
          <w:i/>
          <w:iCs/>
          <w:color w:val="595959"/>
          <w:sz w:val="20"/>
          <w:szCs w:val="20"/>
        </w:rPr>
        <w:t>veći.</w:t>
      </w:r>
    </w:p>
    <w:p w14:paraId="595A2C05" w14:textId="77777777" w:rsidR="0066564C" w:rsidRPr="00C56341" w:rsidRDefault="0066564C" w:rsidP="0066564C">
      <w:pPr>
        <w:pStyle w:val="ListParagraph"/>
        <w:numPr>
          <w:ilvl w:val="1"/>
          <w:numId w:val="23"/>
        </w:numPr>
        <w:spacing w:line="240" w:lineRule="auto"/>
        <w:jc w:val="both"/>
        <w:rPr>
          <w:i/>
          <w:iCs/>
          <w:color w:val="595959"/>
          <w:sz w:val="20"/>
          <w:szCs w:val="20"/>
        </w:rPr>
      </w:pPr>
      <w:r w:rsidRPr="009B7DE9">
        <w:rPr>
          <w:b/>
          <w:i/>
          <w:iCs/>
          <w:color w:val="595959"/>
          <w:sz w:val="20"/>
          <w:szCs w:val="20"/>
        </w:rPr>
        <w:t xml:space="preserve">3225 Sitni inventar i auto gume </w:t>
      </w:r>
      <w:r w:rsidRPr="009B7DE9">
        <w:rPr>
          <w:i/>
          <w:iCs/>
          <w:color w:val="595959"/>
          <w:sz w:val="20"/>
          <w:szCs w:val="20"/>
        </w:rPr>
        <w:t>iznosi</w:t>
      </w:r>
      <w:r>
        <w:rPr>
          <w:b/>
          <w:i/>
          <w:iCs/>
          <w:color w:val="595959"/>
          <w:sz w:val="20"/>
          <w:szCs w:val="20"/>
        </w:rPr>
        <w:t xml:space="preserve"> 1.510,79</w:t>
      </w:r>
      <w:r w:rsidRPr="009B7DE9">
        <w:rPr>
          <w:b/>
          <w:i/>
          <w:iCs/>
          <w:color w:val="595959"/>
          <w:sz w:val="20"/>
          <w:szCs w:val="20"/>
        </w:rPr>
        <w:t xml:space="preserve"> € i </w:t>
      </w:r>
      <w:r w:rsidRPr="009B7DE9">
        <w:rPr>
          <w:i/>
          <w:iCs/>
          <w:color w:val="595959"/>
          <w:sz w:val="20"/>
          <w:szCs w:val="20"/>
        </w:rPr>
        <w:t xml:space="preserve">za </w:t>
      </w:r>
      <w:r>
        <w:rPr>
          <w:b/>
          <w:i/>
          <w:iCs/>
          <w:color w:val="595959"/>
          <w:sz w:val="20"/>
          <w:szCs w:val="20"/>
        </w:rPr>
        <w:t xml:space="preserve">3,60 </w:t>
      </w:r>
      <w:r w:rsidRPr="009B7DE9">
        <w:rPr>
          <w:b/>
          <w:i/>
          <w:iCs/>
          <w:color w:val="595959"/>
          <w:sz w:val="20"/>
          <w:szCs w:val="20"/>
        </w:rPr>
        <w:t>%</w:t>
      </w:r>
      <w:r>
        <w:rPr>
          <w:i/>
          <w:iCs/>
          <w:color w:val="595959"/>
          <w:sz w:val="20"/>
          <w:szCs w:val="20"/>
        </w:rPr>
        <w:t xml:space="preserve"> su</w:t>
      </w:r>
      <w:r w:rsidRPr="009B7DE9">
        <w:rPr>
          <w:i/>
          <w:iCs/>
          <w:color w:val="595959"/>
          <w:sz w:val="20"/>
          <w:szCs w:val="20"/>
        </w:rPr>
        <w:t xml:space="preserve"> </w:t>
      </w:r>
      <w:r w:rsidRPr="009B7DE9">
        <w:rPr>
          <w:b/>
          <w:i/>
          <w:iCs/>
          <w:color w:val="595959"/>
          <w:sz w:val="20"/>
          <w:szCs w:val="20"/>
        </w:rPr>
        <w:t>veći</w:t>
      </w:r>
      <w:r>
        <w:rPr>
          <w:i/>
          <w:iCs/>
          <w:color w:val="595959"/>
          <w:sz w:val="20"/>
          <w:szCs w:val="20"/>
        </w:rPr>
        <w:t xml:space="preserve">, u 2025. </w:t>
      </w:r>
      <w:r w:rsidRPr="005B1D23">
        <w:rPr>
          <w:i/>
          <w:iCs/>
          <w:color w:val="595959"/>
          <w:sz w:val="20"/>
          <w:szCs w:val="20"/>
        </w:rPr>
        <w:t>nabavljani su</w:t>
      </w:r>
      <w:r>
        <w:rPr>
          <w:i/>
          <w:iCs/>
          <w:color w:val="595959"/>
          <w:sz w:val="20"/>
          <w:szCs w:val="20"/>
        </w:rPr>
        <w:t xml:space="preserve"> prezenter, produžni kabel, oprema za čišćenje (kante i metle), za Krimi kutak na Trsteniku nabavljena je lutka figure čovjeka u prirodnoj veličina i fotografije poznatih pisaca krimića, uredska sitna i računalna oprema (kalkulator, USB, miš, kutija za spajalice, čuperica, bušač papira), bijela zidna ploča za ured voditeljice projekata, cvijeće i posude za cvijeće za </w:t>
      </w:r>
      <w:r w:rsidRPr="00C56341">
        <w:rPr>
          <w:i/>
          <w:iCs/>
          <w:color w:val="595959"/>
          <w:sz w:val="20"/>
          <w:szCs w:val="20"/>
        </w:rPr>
        <w:t xml:space="preserve">Središnjicu, roll </w:t>
      </w:r>
      <w:proofErr w:type="spellStart"/>
      <w:r w:rsidRPr="00C56341">
        <w:rPr>
          <w:i/>
          <w:iCs/>
          <w:color w:val="595959"/>
          <w:sz w:val="20"/>
          <w:szCs w:val="20"/>
        </w:rPr>
        <w:t>up</w:t>
      </w:r>
      <w:proofErr w:type="spellEnd"/>
      <w:r w:rsidRPr="00C56341">
        <w:rPr>
          <w:i/>
          <w:iCs/>
          <w:color w:val="595959"/>
          <w:sz w:val="20"/>
          <w:szCs w:val="20"/>
        </w:rPr>
        <w:t xml:space="preserve"> s vizualom za Program Poezija na katu koji financira MK, jastuci za Matičnu i Središnjicu.</w:t>
      </w:r>
    </w:p>
    <w:p w14:paraId="7357A4DD" w14:textId="73A3D305" w:rsidR="0066564C" w:rsidRDefault="0066564C" w:rsidP="0066564C">
      <w:pPr>
        <w:pStyle w:val="ListParagraph"/>
        <w:numPr>
          <w:ilvl w:val="1"/>
          <w:numId w:val="23"/>
        </w:numPr>
        <w:spacing w:line="240" w:lineRule="auto"/>
        <w:jc w:val="both"/>
        <w:rPr>
          <w:i/>
          <w:iCs/>
          <w:color w:val="595959"/>
          <w:sz w:val="20"/>
          <w:szCs w:val="20"/>
        </w:rPr>
      </w:pPr>
      <w:r w:rsidRPr="006E2DEA">
        <w:rPr>
          <w:b/>
          <w:i/>
          <w:iCs/>
          <w:color w:val="595959"/>
          <w:sz w:val="20"/>
          <w:szCs w:val="20"/>
        </w:rPr>
        <w:t xml:space="preserve">323 Rashodi za usluge </w:t>
      </w:r>
      <w:r w:rsidRPr="002071A7">
        <w:rPr>
          <w:i/>
          <w:iCs/>
          <w:color w:val="595959"/>
          <w:sz w:val="20"/>
          <w:szCs w:val="20"/>
        </w:rPr>
        <w:t>iznose</w:t>
      </w:r>
      <w:r>
        <w:rPr>
          <w:b/>
          <w:i/>
          <w:iCs/>
          <w:color w:val="595959"/>
          <w:sz w:val="20"/>
          <w:szCs w:val="20"/>
        </w:rPr>
        <w:t xml:space="preserve"> 132.566,12 € </w:t>
      </w:r>
      <w:r w:rsidRPr="00BE0D73">
        <w:rPr>
          <w:i/>
          <w:iCs/>
          <w:color w:val="595959"/>
          <w:sz w:val="20"/>
          <w:szCs w:val="20"/>
        </w:rPr>
        <w:t xml:space="preserve">i </w:t>
      </w:r>
      <w:r>
        <w:rPr>
          <w:i/>
          <w:iCs/>
          <w:color w:val="595959"/>
          <w:sz w:val="20"/>
          <w:szCs w:val="20"/>
        </w:rPr>
        <w:t xml:space="preserve"> za </w:t>
      </w:r>
      <w:r w:rsidRPr="00496541">
        <w:rPr>
          <w:b/>
          <w:i/>
          <w:iCs/>
          <w:color w:val="595959"/>
          <w:sz w:val="20"/>
          <w:szCs w:val="20"/>
        </w:rPr>
        <w:t>11,3 %</w:t>
      </w:r>
      <w:r>
        <w:rPr>
          <w:i/>
          <w:iCs/>
          <w:color w:val="595959"/>
          <w:sz w:val="20"/>
          <w:szCs w:val="20"/>
        </w:rPr>
        <w:t xml:space="preserve"> su </w:t>
      </w:r>
      <w:r w:rsidRPr="00496541">
        <w:rPr>
          <w:b/>
          <w:i/>
          <w:iCs/>
          <w:color w:val="595959"/>
          <w:sz w:val="20"/>
          <w:szCs w:val="20"/>
        </w:rPr>
        <w:t>veći</w:t>
      </w:r>
      <w:r w:rsidR="00C56341">
        <w:rPr>
          <w:i/>
          <w:iCs/>
          <w:color w:val="595959"/>
          <w:sz w:val="20"/>
          <w:szCs w:val="20"/>
        </w:rPr>
        <w:t>.</w:t>
      </w:r>
    </w:p>
    <w:p w14:paraId="045CA574" w14:textId="77777777" w:rsidR="0066564C" w:rsidRPr="00231402" w:rsidRDefault="0066564C" w:rsidP="0066564C">
      <w:pPr>
        <w:pStyle w:val="ListParagraph"/>
        <w:numPr>
          <w:ilvl w:val="2"/>
          <w:numId w:val="23"/>
        </w:numPr>
        <w:spacing w:line="240" w:lineRule="auto"/>
        <w:jc w:val="both"/>
        <w:rPr>
          <w:i/>
          <w:iCs/>
          <w:color w:val="595959"/>
          <w:sz w:val="20"/>
          <w:szCs w:val="20"/>
        </w:rPr>
      </w:pPr>
      <w:r w:rsidRPr="00E07BB8">
        <w:rPr>
          <w:b/>
          <w:i/>
          <w:iCs/>
          <w:color w:val="595959"/>
          <w:sz w:val="20"/>
          <w:szCs w:val="20"/>
        </w:rPr>
        <w:t>3231 Usluge telefona, pošte i prijevoza</w:t>
      </w:r>
      <w:r>
        <w:rPr>
          <w:i/>
          <w:iCs/>
          <w:color w:val="595959"/>
          <w:sz w:val="20"/>
          <w:szCs w:val="20"/>
        </w:rPr>
        <w:t xml:space="preserve"> </w:t>
      </w:r>
      <w:r w:rsidRPr="006E2DEA">
        <w:rPr>
          <w:i/>
          <w:iCs/>
          <w:color w:val="595959"/>
          <w:sz w:val="20"/>
          <w:szCs w:val="20"/>
        </w:rPr>
        <w:t xml:space="preserve"> </w:t>
      </w:r>
      <w:r>
        <w:rPr>
          <w:i/>
          <w:iCs/>
          <w:color w:val="595959"/>
          <w:sz w:val="20"/>
          <w:szCs w:val="20"/>
        </w:rPr>
        <w:t xml:space="preserve">iznose </w:t>
      </w:r>
      <w:r w:rsidRPr="00E07BB8">
        <w:rPr>
          <w:b/>
          <w:i/>
          <w:iCs/>
          <w:color w:val="595959"/>
          <w:sz w:val="20"/>
          <w:szCs w:val="20"/>
        </w:rPr>
        <w:t>10.971,37 €</w:t>
      </w:r>
      <w:r>
        <w:rPr>
          <w:i/>
          <w:iCs/>
          <w:color w:val="595959"/>
          <w:sz w:val="20"/>
          <w:szCs w:val="20"/>
        </w:rPr>
        <w:t xml:space="preserve"> i </w:t>
      </w:r>
      <w:r w:rsidRPr="006E2DEA">
        <w:rPr>
          <w:i/>
          <w:iCs/>
          <w:color w:val="595959"/>
          <w:sz w:val="20"/>
          <w:szCs w:val="20"/>
        </w:rPr>
        <w:t xml:space="preserve"> </w:t>
      </w:r>
      <w:r>
        <w:rPr>
          <w:i/>
          <w:iCs/>
          <w:color w:val="595959"/>
          <w:sz w:val="20"/>
          <w:szCs w:val="20"/>
        </w:rPr>
        <w:t xml:space="preserve">za </w:t>
      </w:r>
      <w:r w:rsidRPr="00E07BB8">
        <w:rPr>
          <w:b/>
          <w:i/>
          <w:iCs/>
          <w:color w:val="595959"/>
          <w:sz w:val="20"/>
          <w:szCs w:val="20"/>
        </w:rPr>
        <w:t>6,10 %</w:t>
      </w:r>
      <w:r>
        <w:rPr>
          <w:i/>
          <w:iCs/>
          <w:color w:val="595959"/>
          <w:sz w:val="20"/>
          <w:szCs w:val="20"/>
        </w:rPr>
        <w:t xml:space="preserve"> su</w:t>
      </w:r>
      <w:r w:rsidRPr="006E2DEA">
        <w:rPr>
          <w:i/>
          <w:iCs/>
          <w:color w:val="595959"/>
          <w:sz w:val="20"/>
          <w:szCs w:val="20"/>
        </w:rPr>
        <w:t xml:space="preserve"> </w:t>
      </w:r>
      <w:r w:rsidRPr="00E07BB8">
        <w:rPr>
          <w:b/>
          <w:i/>
          <w:iCs/>
          <w:color w:val="595959"/>
          <w:sz w:val="20"/>
          <w:szCs w:val="20"/>
        </w:rPr>
        <w:t>manji</w:t>
      </w:r>
      <w:r>
        <w:rPr>
          <w:b/>
          <w:i/>
          <w:iCs/>
          <w:color w:val="595959"/>
          <w:sz w:val="20"/>
          <w:szCs w:val="20"/>
        </w:rPr>
        <w:t>.</w:t>
      </w:r>
      <w:r>
        <w:rPr>
          <w:i/>
          <w:iCs/>
          <w:color w:val="595959"/>
          <w:sz w:val="20"/>
          <w:szCs w:val="20"/>
        </w:rPr>
        <w:t>.</w:t>
      </w:r>
    </w:p>
    <w:p w14:paraId="71440DA8" w14:textId="30FF6664" w:rsidR="0066564C" w:rsidRPr="00E03565" w:rsidRDefault="0066564C" w:rsidP="0066564C">
      <w:pPr>
        <w:pStyle w:val="ListParagraph"/>
        <w:numPr>
          <w:ilvl w:val="2"/>
          <w:numId w:val="23"/>
        </w:numPr>
        <w:spacing w:line="240" w:lineRule="auto"/>
        <w:jc w:val="both"/>
        <w:rPr>
          <w:i/>
          <w:iCs/>
          <w:color w:val="595959"/>
          <w:sz w:val="20"/>
          <w:szCs w:val="20"/>
        </w:rPr>
      </w:pPr>
      <w:r w:rsidRPr="00E07BB8">
        <w:rPr>
          <w:b/>
          <w:i/>
          <w:iCs/>
          <w:color w:val="595959"/>
          <w:sz w:val="20"/>
          <w:szCs w:val="20"/>
        </w:rPr>
        <w:t>3232 Usluge tekućeg i investicijskog održavanja</w:t>
      </w:r>
      <w:r w:rsidRPr="00E03565">
        <w:rPr>
          <w:i/>
          <w:iCs/>
          <w:color w:val="595959"/>
          <w:sz w:val="20"/>
          <w:szCs w:val="20"/>
        </w:rPr>
        <w:t xml:space="preserve"> iznose </w:t>
      </w:r>
      <w:r w:rsidRPr="00E07BB8">
        <w:rPr>
          <w:b/>
          <w:i/>
          <w:iCs/>
          <w:color w:val="595959"/>
          <w:sz w:val="20"/>
          <w:szCs w:val="20"/>
        </w:rPr>
        <w:t>54.189,87 €</w:t>
      </w:r>
      <w:r w:rsidRPr="00E03565">
        <w:rPr>
          <w:i/>
          <w:iCs/>
          <w:color w:val="595959"/>
          <w:sz w:val="20"/>
          <w:szCs w:val="20"/>
        </w:rPr>
        <w:t xml:space="preserve"> i  za </w:t>
      </w:r>
      <w:r w:rsidRPr="00E07BB8">
        <w:rPr>
          <w:b/>
          <w:i/>
          <w:iCs/>
          <w:color w:val="595959"/>
          <w:sz w:val="20"/>
          <w:szCs w:val="20"/>
        </w:rPr>
        <w:t>41,20 %</w:t>
      </w:r>
      <w:r w:rsidRPr="00E03565">
        <w:rPr>
          <w:i/>
          <w:iCs/>
          <w:color w:val="595959"/>
          <w:sz w:val="20"/>
          <w:szCs w:val="20"/>
        </w:rPr>
        <w:t xml:space="preserve"> su  </w:t>
      </w:r>
      <w:r w:rsidRPr="00E07BB8">
        <w:rPr>
          <w:b/>
          <w:i/>
          <w:iCs/>
          <w:color w:val="595959"/>
          <w:sz w:val="20"/>
          <w:szCs w:val="20"/>
        </w:rPr>
        <w:t>veće.</w:t>
      </w:r>
      <w:r w:rsidRPr="00E03565">
        <w:rPr>
          <w:i/>
          <w:iCs/>
          <w:color w:val="595959"/>
          <w:sz w:val="20"/>
          <w:szCs w:val="20"/>
        </w:rPr>
        <w:t xml:space="preserve"> Osim redovnog održavanja, u Središnjici na dječjem odjelu servisirana je klima (kompresor i elektronika), a u Središnjici su vršeni izvanredni vodoinstalaterski radovi</w:t>
      </w:r>
      <w:r>
        <w:rPr>
          <w:i/>
          <w:iCs/>
          <w:color w:val="595959"/>
          <w:sz w:val="20"/>
          <w:szCs w:val="20"/>
        </w:rPr>
        <w:t>,</w:t>
      </w:r>
      <w:r w:rsidRPr="00E03565">
        <w:rPr>
          <w:i/>
          <w:iCs/>
          <w:color w:val="595959"/>
          <w:sz w:val="20"/>
          <w:szCs w:val="20"/>
        </w:rPr>
        <w:t xml:space="preserve"> na Trsteniku u podrumu elektro i instalacijski radovi,</w:t>
      </w:r>
      <w:r>
        <w:rPr>
          <w:i/>
          <w:iCs/>
          <w:color w:val="595959"/>
          <w:sz w:val="20"/>
          <w:szCs w:val="20"/>
        </w:rPr>
        <w:t xml:space="preserve"> </w:t>
      </w:r>
      <w:r w:rsidRPr="00E03565">
        <w:rPr>
          <w:i/>
          <w:iCs/>
          <w:color w:val="595959"/>
          <w:sz w:val="20"/>
          <w:szCs w:val="20"/>
        </w:rPr>
        <w:t>na Bol</w:t>
      </w:r>
      <w:r w:rsidR="00C56341">
        <w:rPr>
          <w:i/>
          <w:iCs/>
          <w:color w:val="595959"/>
          <w:sz w:val="20"/>
          <w:szCs w:val="20"/>
        </w:rPr>
        <w:t>-Plokite soboslikarsko – ličilač</w:t>
      </w:r>
      <w:r w:rsidRPr="00E03565">
        <w:rPr>
          <w:i/>
          <w:iCs/>
          <w:color w:val="595959"/>
          <w:sz w:val="20"/>
          <w:szCs w:val="20"/>
        </w:rPr>
        <w:t>ki radovi</w:t>
      </w:r>
      <w:r>
        <w:rPr>
          <w:i/>
          <w:iCs/>
          <w:color w:val="595959"/>
          <w:sz w:val="20"/>
          <w:szCs w:val="20"/>
        </w:rPr>
        <w:t xml:space="preserve"> i</w:t>
      </w:r>
      <w:r w:rsidRPr="00E03565">
        <w:rPr>
          <w:i/>
          <w:iCs/>
          <w:color w:val="595959"/>
          <w:sz w:val="20"/>
          <w:szCs w:val="20"/>
        </w:rPr>
        <w:t xml:space="preserve"> postavljanje mutne folije, rekonstrukcija sustava protuprovale u Središnjici, ugradnja folije na Brodarici.</w:t>
      </w:r>
    </w:p>
    <w:p w14:paraId="5ACCE0EA" w14:textId="77777777" w:rsidR="0066564C" w:rsidRPr="006E2DEA" w:rsidRDefault="0066564C" w:rsidP="0066564C">
      <w:pPr>
        <w:pStyle w:val="ListParagraph"/>
        <w:numPr>
          <w:ilvl w:val="2"/>
          <w:numId w:val="23"/>
        </w:numPr>
        <w:spacing w:line="240" w:lineRule="auto"/>
        <w:jc w:val="both"/>
        <w:rPr>
          <w:i/>
          <w:iCs/>
          <w:color w:val="595959"/>
          <w:sz w:val="20"/>
          <w:szCs w:val="20"/>
        </w:rPr>
      </w:pPr>
      <w:r w:rsidRPr="00E07BB8">
        <w:rPr>
          <w:b/>
          <w:i/>
          <w:iCs/>
          <w:color w:val="595959"/>
          <w:sz w:val="20"/>
          <w:szCs w:val="20"/>
        </w:rPr>
        <w:t>3233 Usluge promidžbe i informiranja</w:t>
      </w:r>
      <w:r w:rsidRPr="006E2DEA">
        <w:rPr>
          <w:i/>
          <w:iCs/>
          <w:color w:val="595959"/>
          <w:sz w:val="20"/>
          <w:szCs w:val="20"/>
        </w:rPr>
        <w:t xml:space="preserve"> izn</w:t>
      </w:r>
      <w:r>
        <w:rPr>
          <w:i/>
          <w:iCs/>
          <w:color w:val="595959"/>
          <w:sz w:val="20"/>
          <w:szCs w:val="20"/>
        </w:rPr>
        <w:t xml:space="preserve">ose </w:t>
      </w:r>
      <w:r w:rsidRPr="00E07BB8">
        <w:rPr>
          <w:b/>
          <w:i/>
          <w:iCs/>
          <w:color w:val="595959"/>
          <w:sz w:val="20"/>
          <w:szCs w:val="20"/>
        </w:rPr>
        <w:t>5.515,65</w:t>
      </w:r>
      <w:r w:rsidRPr="006E2DEA">
        <w:rPr>
          <w:i/>
          <w:iCs/>
          <w:color w:val="595959"/>
          <w:sz w:val="20"/>
          <w:szCs w:val="20"/>
        </w:rPr>
        <w:t xml:space="preserve"> € i </w:t>
      </w:r>
      <w:r>
        <w:rPr>
          <w:i/>
          <w:iCs/>
          <w:color w:val="595959"/>
          <w:sz w:val="20"/>
          <w:szCs w:val="20"/>
        </w:rPr>
        <w:t xml:space="preserve">za </w:t>
      </w:r>
      <w:r w:rsidRPr="00E07BB8">
        <w:rPr>
          <w:b/>
          <w:i/>
          <w:iCs/>
          <w:color w:val="595959"/>
          <w:sz w:val="20"/>
          <w:szCs w:val="20"/>
        </w:rPr>
        <w:t>394,30 %</w:t>
      </w:r>
      <w:r>
        <w:rPr>
          <w:i/>
          <w:iCs/>
          <w:color w:val="595959"/>
          <w:sz w:val="20"/>
          <w:szCs w:val="20"/>
        </w:rPr>
        <w:t xml:space="preserve"> su </w:t>
      </w:r>
      <w:r w:rsidRPr="00E07BB8">
        <w:rPr>
          <w:b/>
          <w:i/>
          <w:iCs/>
          <w:color w:val="595959"/>
          <w:sz w:val="20"/>
          <w:szCs w:val="20"/>
        </w:rPr>
        <w:t>veće</w:t>
      </w:r>
      <w:r>
        <w:rPr>
          <w:i/>
          <w:iCs/>
          <w:color w:val="595959"/>
          <w:sz w:val="20"/>
          <w:szCs w:val="20"/>
        </w:rPr>
        <w:t>. Sastoji se od troškova</w:t>
      </w:r>
      <w:r w:rsidRPr="006E2DEA">
        <w:rPr>
          <w:i/>
          <w:iCs/>
          <w:color w:val="595959"/>
          <w:sz w:val="20"/>
          <w:szCs w:val="20"/>
        </w:rPr>
        <w:t xml:space="preserve"> oglašavanja na Facebook platformi</w:t>
      </w:r>
      <w:r>
        <w:rPr>
          <w:i/>
          <w:iCs/>
          <w:color w:val="595959"/>
          <w:sz w:val="20"/>
          <w:szCs w:val="20"/>
        </w:rPr>
        <w:t>, promidžbenih materijala za Bibliobus koji čine najveći dio troška u iznosu od 4.998,98 €.</w:t>
      </w:r>
    </w:p>
    <w:p w14:paraId="00DD46A8" w14:textId="77777777" w:rsidR="0066564C" w:rsidRDefault="0066564C" w:rsidP="0066564C">
      <w:pPr>
        <w:pStyle w:val="ListParagraph"/>
        <w:numPr>
          <w:ilvl w:val="2"/>
          <w:numId w:val="23"/>
        </w:numPr>
        <w:spacing w:line="240" w:lineRule="auto"/>
        <w:jc w:val="both"/>
        <w:rPr>
          <w:i/>
          <w:iCs/>
          <w:color w:val="595959"/>
          <w:sz w:val="20"/>
          <w:szCs w:val="20"/>
        </w:rPr>
      </w:pPr>
      <w:r w:rsidRPr="00E07BB8">
        <w:rPr>
          <w:b/>
          <w:i/>
          <w:iCs/>
          <w:color w:val="595959"/>
          <w:sz w:val="20"/>
          <w:szCs w:val="20"/>
        </w:rPr>
        <w:t>3234 Komunalne usluge</w:t>
      </w:r>
      <w:r>
        <w:rPr>
          <w:i/>
          <w:iCs/>
          <w:color w:val="595959"/>
          <w:sz w:val="20"/>
          <w:szCs w:val="20"/>
        </w:rPr>
        <w:t xml:space="preserve"> iznose </w:t>
      </w:r>
      <w:r w:rsidRPr="00E07BB8">
        <w:rPr>
          <w:b/>
          <w:i/>
          <w:iCs/>
          <w:color w:val="595959"/>
          <w:sz w:val="20"/>
          <w:szCs w:val="20"/>
        </w:rPr>
        <w:t>3.405,84 €</w:t>
      </w:r>
      <w:r>
        <w:rPr>
          <w:i/>
          <w:iCs/>
          <w:color w:val="595959"/>
          <w:sz w:val="20"/>
          <w:szCs w:val="20"/>
        </w:rPr>
        <w:t xml:space="preserve"> i za </w:t>
      </w:r>
      <w:r w:rsidRPr="00E07BB8">
        <w:rPr>
          <w:b/>
          <w:i/>
          <w:iCs/>
          <w:color w:val="595959"/>
          <w:sz w:val="20"/>
          <w:szCs w:val="20"/>
        </w:rPr>
        <w:t>19,40%</w:t>
      </w:r>
      <w:r>
        <w:rPr>
          <w:i/>
          <w:iCs/>
          <w:color w:val="595959"/>
          <w:sz w:val="20"/>
          <w:szCs w:val="20"/>
        </w:rPr>
        <w:t xml:space="preserve"> su </w:t>
      </w:r>
      <w:r w:rsidRPr="00E07BB8">
        <w:rPr>
          <w:b/>
          <w:i/>
          <w:iCs/>
          <w:color w:val="595959"/>
          <w:sz w:val="20"/>
          <w:szCs w:val="20"/>
        </w:rPr>
        <w:t>manji</w:t>
      </w:r>
      <w:r>
        <w:rPr>
          <w:i/>
          <w:iCs/>
          <w:color w:val="595959"/>
          <w:sz w:val="20"/>
          <w:szCs w:val="20"/>
        </w:rPr>
        <w:t xml:space="preserve">. </w:t>
      </w:r>
    </w:p>
    <w:p w14:paraId="43EC3FBF" w14:textId="77777777" w:rsidR="0066564C" w:rsidRPr="00124507" w:rsidRDefault="0066564C" w:rsidP="0066564C">
      <w:pPr>
        <w:pStyle w:val="ListParagraph"/>
        <w:numPr>
          <w:ilvl w:val="2"/>
          <w:numId w:val="23"/>
        </w:numPr>
        <w:spacing w:line="240" w:lineRule="auto"/>
        <w:jc w:val="both"/>
        <w:rPr>
          <w:i/>
          <w:iCs/>
          <w:color w:val="595959"/>
          <w:sz w:val="20"/>
          <w:szCs w:val="20"/>
        </w:rPr>
      </w:pPr>
      <w:r w:rsidRPr="00E07BB8">
        <w:rPr>
          <w:b/>
          <w:i/>
          <w:iCs/>
          <w:color w:val="595959"/>
          <w:sz w:val="20"/>
          <w:szCs w:val="20"/>
        </w:rPr>
        <w:t>3235 Zakupnine i najamnine</w:t>
      </w:r>
      <w:r>
        <w:rPr>
          <w:i/>
          <w:iCs/>
          <w:color w:val="595959"/>
          <w:sz w:val="20"/>
          <w:szCs w:val="20"/>
        </w:rPr>
        <w:t xml:space="preserve"> iznose </w:t>
      </w:r>
      <w:r w:rsidRPr="00E07BB8">
        <w:rPr>
          <w:b/>
          <w:i/>
          <w:iCs/>
          <w:color w:val="595959"/>
          <w:sz w:val="20"/>
          <w:szCs w:val="20"/>
        </w:rPr>
        <w:t>16.837,38 €</w:t>
      </w:r>
      <w:r w:rsidRPr="00832C32">
        <w:rPr>
          <w:i/>
          <w:iCs/>
          <w:color w:val="595959"/>
          <w:sz w:val="20"/>
          <w:szCs w:val="20"/>
        </w:rPr>
        <w:t xml:space="preserve"> i za </w:t>
      </w:r>
      <w:r w:rsidRPr="00E07BB8">
        <w:rPr>
          <w:b/>
          <w:i/>
          <w:iCs/>
          <w:color w:val="595959"/>
          <w:sz w:val="20"/>
          <w:szCs w:val="20"/>
        </w:rPr>
        <w:t>34,90 %</w:t>
      </w:r>
      <w:r>
        <w:rPr>
          <w:i/>
          <w:iCs/>
          <w:color w:val="595959"/>
          <w:sz w:val="20"/>
          <w:szCs w:val="20"/>
        </w:rPr>
        <w:t xml:space="preserve"> su </w:t>
      </w:r>
      <w:r w:rsidRPr="00E07BB8">
        <w:rPr>
          <w:b/>
          <w:i/>
          <w:iCs/>
          <w:color w:val="595959"/>
          <w:sz w:val="20"/>
          <w:szCs w:val="20"/>
        </w:rPr>
        <w:t xml:space="preserve">veći </w:t>
      </w:r>
      <w:r>
        <w:rPr>
          <w:i/>
          <w:iCs/>
          <w:color w:val="595959"/>
          <w:sz w:val="20"/>
          <w:szCs w:val="20"/>
        </w:rPr>
        <w:t>jer je uzet osobni automobil u najam.</w:t>
      </w:r>
    </w:p>
    <w:p w14:paraId="59565C60" w14:textId="77777777" w:rsidR="0066564C" w:rsidRPr="006E2DEA" w:rsidRDefault="0066564C" w:rsidP="0066564C">
      <w:pPr>
        <w:pStyle w:val="ListParagraph"/>
        <w:numPr>
          <w:ilvl w:val="2"/>
          <w:numId w:val="23"/>
        </w:numPr>
        <w:spacing w:line="240" w:lineRule="auto"/>
        <w:jc w:val="both"/>
        <w:rPr>
          <w:i/>
          <w:iCs/>
          <w:color w:val="595959"/>
          <w:sz w:val="20"/>
          <w:szCs w:val="20"/>
        </w:rPr>
      </w:pPr>
      <w:r w:rsidRPr="00E07BB8">
        <w:rPr>
          <w:b/>
          <w:i/>
          <w:iCs/>
          <w:color w:val="595959"/>
          <w:sz w:val="20"/>
          <w:szCs w:val="20"/>
        </w:rPr>
        <w:t>3236 Zdravstvene i veterinarske usluge</w:t>
      </w:r>
      <w:r w:rsidRPr="006E2DEA">
        <w:rPr>
          <w:i/>
          <w:iCs/>
          <w:color w:val="595959"/>
          <w:sz w:val="20"/>
          <w:szCs w:val="20"/>
        </w:rPr>
        <w:t xml:space="preserve"> </w:t>
      </w:r>
      <w:r>
        <w:rPr>
          <w:i/>
          <w:iCs/>
          <w:color w:val="595959"/>
          <w:sz w:val="20"/>
          <w:szCs w:val="20"/>
        </w:rPr>
        <w:t xml:space="preserve">iznose </w:t>
      </w:r>
      <w:r w:rsidRPr="00E07BB8">
        <w:rPr>
          <w:b/>
          <w:i/>
          <w:iCs/>
          <w:color w:val="595959"/>
          <w:sz w:val="20"/>
          <w:szCs w:val="20"/>
        </w:rPr>
        <w:t>4.612,00 €</w:t>
      </w:r>
      <w:r>
        <w:rPr>
          <w:i/>
          <w:iCs/>
          <w:color w:val="595959"/>
          <w:sz w:val="20"/>
          <w:szCs w:val="20"/>
        </w:rPr>
        <w:t xml:space="preserve"> </w:t>
      </w:r>
      <w:r w:rsidRPr="006E2DEA">
        <w:rPr>
          <w:i/>
          <w:iCs/>
          <w:color w:val="595959"/>
          <w:sz w:val="20"/>
          <w:szCs w:val="20"/>
        </w:rPr>
        <w:t xml:space="preserve"> i </w:t>
      </w:r>
      <w:r>
        <w:rPr>
          <w:i/>
          <w:iCs/>
          <w:color w:val="595959"/>
          <w:sz w:val="20"/>
          <w:szCs w:val="20"/>
        </w:rPr>
        <w:t xml:space="preserve"> </w:t>
      </w:r>
      <w:r w:rsidRPr="00E07BB8">
        <w:rPr>
          <w:b/>
          <w:i/>
          <w:iCs/>
          <w:color w:val="595959"/>
          <w:sz w:val="20"/>
          <w:szCs w:val="20"/>
        </w:rPr>
        <w:t>veći</w:t>
      </w:r>
      <w:r>
        <w:rPr>
          <w:i/>
          <w:iCs/>
          <w:color w:val="595959"/>
          <w:sz w:val="20"/>
          <w:szCs w:val="20"/>
        </w:rPr>
        <w:t xml:space="preserve"> je za </w:t>
      </w:r>
      <w:r w:rsidRPr="00E07BB8">
        <w:rPr>
          <w:b/>
          <w:i/>
          <w:iCs/>
          <w:color w:val="595959"/>
          <w:sz w:val="20"/>
          <w:szCs w:val="20"/>
        </w:rPr>
        <w:t>4.512,00 %</w:t>
      </w:r>
      <w:r>
        <w:rPr>
          <w:i/>
          <w:iCs/>
          <w:color w:val="595959"/>
          <w:sz w:val="20"/>
          <w:szCs w:val="20"/>
        </w:rPr>
        <w:t xml:space="preserve"> te </w:t>
      </w:r>
      <w:r w:rsidRPr="006E2DEA">
        <w:rPr>
          <w:i/>
          <w:iCs/>
          <w:color w:val="595959"/>
          <w:sz w:val="20"/>
          <w:szCs w:val="20"/>
        </w:rPr>
        <w:t>predstavljaju Usluge obveznih i preventivnih zdravstvenih</w:t>
      </w:r>
      <w:r>
        <w:rPr>
          <w:i/>
          <w:iCs/>
          <w:color w:val="595959"/>
          <w:sz w:val="20"/>
          <w:szCs w:val="20"/>
        </w:rPr>
        <w:t xml:space="preserve"> pregleda kojih u ovom dijelu 2024. bilo malo jer je ugovor za sistematski pregled  potpisan u svibnju 2024. </w:t>
      </w:r>
    </w:p>
    <w:p w14:paraId="6122B9F2" w14:textId="79A0E4B3" w:rsidR="0066564C" w:rsidRDefault="0066564C" w:rsidP="0066564C">
      <w:pPr>
        <w:pStyle w:val="ListParagraph"/>
        <w:numPr>
          <w:ilvl w:val="2"/>
          <w:numId w:val="23"/>
        </w:numPr>
        <w:spacing w:line="240" w:lineRule="auto"/>
        <w:jc w:val="both"/>
        <w:rPr>
          <w:i/>
          <w:iCs/>
          <w:color w:val="595959"/>
          <w:sz w:val="20"/>
          <w:szCs w:val="20"/>
        </w:rPr>
      </w:pPr>
      <w:r w:rsidRPr="00E07BB8">
        <w:rPr>
          <w:b/>
          <w:i/>
          <w:iCs/>
          <w:color w:val="595959"/>
          <w:sz w:val="20"/>
          <w:szCs w:val="20"/>
        </w:rPr>
        <w:t>3237 Intelektualne i osobne usluge</w:t>
      </w:r>
      <w:r>
        <w:rPr>
          <w:i/>
          <w:iCs/>
          <w:color w:val="595959"/>
          <w:sz w:val="20"/>
          <w:szCs w:val="20"/>
        </w:rPr>
        <w:t xml:space="preserve"> iznose </w:t>
      </w:r>
      <w:r w:rsidRPr="00E07BB8">
        <w:rPr>
          <w:b/>
          <w:i/>
          <w:iCs/>
          <w:color w:val="595959"/>
          <w:sz w:val="20"/>
          <w:szCs w:val="20"/>
        </w:rPr>
        <w:t>18.551,01 €</w:t>
      </w:r>
      <w:r>
        <w:rPr>
          <w:i/>
          <w:iCs/>
          <w:color w:val="595959"/>
          <w:sz w:val="20"/>
          <w:szCs w:val="20"/>
        </w:rPr>
        <w:t xml:space="preserve"> i za </w:t>
      </w:r>
      <w:r w:rsidRPr="00E07BB8">
        <w:rPr>
          <w:b/>
          <w:i/>
          <w:iCs/>
          <w:color w:val="595959"/>
          <w:sz w:val="20"/>
          <w:szCs w:val="20"/>
        </w:rPr>
        <w:t>42,70 %</w:t>
      </w:r>
      <w:r>
        <w:rPr>
          <w:i/>
          <w:iCs/>
          <w:color w:val="595959"/>
          <w:sz w:val="20"/>
          <w:szCs w:val="20"/>
        </w:rPr>
        <w:t xml:space="preserve"> su</w:t>
      </w:r>
      <w:r w:rsidRPr="00124507">
        <w:rPr>
          <w:i/>
          <w:iCs/>
          <w:color w:val="595959"/>
          <w:sz w:val="20"/>
          <w:szCs w:val="20"/>
        </w:rPr>
        <w:t xml:space="preserve"> </w:t>
      </w:r>
      <w:r w:rsidRPr="00E07BB8">
        <w:rPr>
          <w:b/>
          <w:i/>
          <w:iCs/>
          <w:color w:val="595959"/>
          <w:sz w:val="20"/>
          <w:szCs w:val="20"/>
        </w:rPr>
        <w:t>manje</w:t>
      </w:r>
      <w:r w:rsidRPr="00124507">
        <w:rPr>
          <w:i/>
          <w:iCs/>
          <w:color w:val="595959"/>
          <w:sz w:val="20"/>
          <w:szCs w:val="20"/>
        </w:rPr>
        <w:t xml:space="preserve"> i predstavljaju usluge Autorskih</w:t>
      </w:r>
      <w:r>
        <w:rPr>
          <w:i/>
          <w:iCs/>
          <w:color w:val="595959"/>
          <w:sz w:val="20"/>
          <w:szCs w:val="20"/>
        </w:rPr>
        <w:t xml:space="preserve"> honorara i Ugovora o djelu za redovne Programe Knjižnice kao i troškove agencija i student servisa. Korištene su usluge agencije za kupnju avio karte</w:t>
      </w:r>
      <w:r w:rsidR="00C56341">
        <w:rPr>
          <w:i/>
          <w:iCs/>
          <w:color w:val="595959"/>
          <w:sz w:val="20"/>
          <w:szCs w:val="20"/>
        </w:rPr>
        <w:t>.</w:t>
      </w:r>
      <w:r>
        <w:rPr>
          <w:i/>
          <w:iCs/>
          <w:color w:val="595959"/>
          <w:sz w:val="20"/>
          <w:szCs w:val="20"/>
        </w:rPr>
        <w:t xml:space="preserve">. </w:t>
      </w:r>
    </w:p>
    <w:p w14:paraId="0C446869" w14:textId="77777777" w:rsidR="0066564C" w:rsidRDefault="0066564C" w:rsidP="0066564C">
      <w:pPr>
        <w:pStyle w:val="ListParagraph"/>
        <w:numPr>
          <w:ilvl w:val="2"/>
          <w:numId w:val="23"/>
        </w:numPr>
        <w:spacing w:line="240" w:lineRule="auto"/>
        <w:jc w:val="both"/>
        <w:rPr>
          <w:i/>
          <w:iCs/>
          <w:color w:val="595959"/>
          <w:sz w:val="20"/>
          <w:szCs w:val="20"/>
        </w:rPr>
      </w:pPr>
      <w:r w:rsidRPr="00E07BB8">
        <w:rPr>
          <w:b/>
          <w:i/>
          <w:iCs/>
          <w:color w:val="595959"/>
          <w:sz w:val="20"/>
          <w:szCs w:val="20"/>
        </w:rPr>
        <w:t>3238 Računalne usluge</w:t>
      </w:r>
      <w:r>
        <w:rPr>
          <w:i/>
          <w:iCs/>
          <w:color w:val="595959"/>
          <w:sz w:val="20"/>
          <w:szCs w:val="20"/>
        </w:rPr>
        <w:t xml:space="preserve"> iznose </w:t>
      </w:r>
      <w:r w:rsidRPr="00E07BB8">
        <w:rPr>
          <w:b/>
          <w:i/>
          <w:iCs/>
          <w:color w:val="595959"/>
          <w:sz w:val="20"/>
          <w:szCs w:val="20"/>
        </w:rPr>
        <w:t>10.207,86 €</w:t>
      </w:r>
      <w:r>
        <w:rPr>
          <w:i/>
          <w:iCs/>
          <w:color w:val="595959"/>
          <w:sz w:val="20"/>
          <w:szCs w:val="20"/>
        </w:rPr>
        <w:t xml:space="preserve"> i za </w:t>
      </w:r>
      <w:r w:rsidRPr="00E07BB8">
        <w:rPr>
          <w:b/>
          <w:i/>
          <w:iCs/>
          <w:color w:val="595959"/>
          <w:sz w:val="20"/>
          <w:szCs w:val="20"/>
        </w:rPr>
        <w:t>10,20 %</w:t>
      </w:r>
      <w:r>
        <w:rPr>
          <w:i/>
          <w:iCs/>
          <w:color w:val="595959"/>
          <w:sz w:val="20"/>
          <w:szCs w:val="20"/>
        </w:rPr>
        <w:t xml:space="preserve"> su </w:t>
      </w:r>
      <w:r w:rsidRPr="00E07BB8">
        <w:rPr>
          <w:b/>
          <w:i/>
          <w:iCs/>
          <w:color w:val="595959"/>
          <w:sz w:val="20"/>
          <w:szCs w:val="20"/>
        </w:rPr>
        <w:t>veće</w:t>
      </w:r>
      <w:r>
        <w:rPr>
          <w:i/>
          <w:iCs/>
          <w:color w:val="595959"/>
          <w:sz w:val="20"/>
          <w:szCs w:val="20"/>
        </w:rPr>
        <w:t xml:space="preserve"> od usluga prošle godine, predstavljaju usluge održavanja knjižničarskog programa ZAKI, redovnog održavanja softwarea na računalima u knjižnici, održavanje računovodstvenog programa Promona (modul blagajne, dugotrajne imovine), korištenje Internet portala stručnih sadržaja.</w:t>
      </w:r>
    </w:p>
    <w:p w14:paraId="37664269" w14:textId="77777777" w:rsidR="0066564C" w:rsidRDefault="0066564C" w:rsidP="0066564C">
      <w:pPr>
        <w:pStyle w:val="ListParagraph"/>
        <w:numPr>
          <w:ilvl w:val="2"/>
          <w:numId w:val="23"/>
        </w:numPr>
        <w:spacing w:line="240" w:lineRule="auto"/>
        <w:jc w:val="both"/>
        <w:rPr>
          <w:i/>
          <w:iCs/>
          <w:color w:val="595959"/>
          <w:sz w:val="20"/>
          <w:szCs w:val="20"/>
        </w:rPr>
      </w:pPr>
      <w:r w:rsidRPr="00E07BB8">
        <w:rPr>
          <w:b/>
          <w:i/>
          <w:iCs/>
          <w:color w:val="595959"/>
          <w:sz w:val="20"/>
          <w:szCs w:val="20"/>
        </w:rPr>
        <w:t>3239 Ostale usluge</w:t>
      </w:r>
      <w:r>
        <w:rPr>
          <w:i/>
          <w:iCs/>
          <w:color w:val="595959"/>
          <w:sz w:val="20"/>
          <w:szCs w:val="20"/>
        </w:rPr>
        <w:t xml:space="preserve"> iznose </w:t>
      </w:r>
      <w:r w:rsidRPr="00E07BB8">
        <w:rPr>
          <w:b/>
          <w:i/>
          <w:iCs/>
          <w:color w:val="595959"/>
          <w:sz w:val="20"/>
          <w:szCs w:val="20"/>
        </w:rPr>
        <w:t>8.275,14€</w:t>
      </w:r>
      <w:r>
        <w:rPr>
          <w:i/>
          <w:iCs/>
          <w:color w:val="595959"/>
          <w:sz w:val="20"/>
          <w:szCs w:val="20"/>
        </w:rPr>
        <w:t xml:space="preserve"> i za </w:t>
      </w:r>
      <w:r w:rsidRPr="00E07BB8">
        <w:rPr>
          <w:b/>
          <w:i/>
          <w:iCs/>
          <w:color w:val="595959"/>
          <w:sz w:val="20"/>
          <w:szCs w:val="20"/>
        </w:rPr>
        <w:t>13,10 %</w:t>
      </w:r>
      <w:r>
        <w:rPr>
          <w:i/>
          <w:iCs/>
          <w:color w:val="595959"/>
          <w:sz w:val="20"/>
          <w:szCs w:val="20"/>
        </w:rPr>
        <w:t xml:space="preserve"> </w:t>
      </w:r>
      <w:r w:rsidRPr="00FA2377">
        <w:rPr>
          <w:i/>
          <w:iCs/>
          <w:color w:val="595959"/>
          <w:sz w:val="20"/>
          <w:szCs w:val="20"/>
        </w:rPr>
        <w:t xml:space="preserve">su </w:t>
      </w:r>
      <w:r w:rsidRPr="00E07BB8">
        <w:rPr>
          <w:b/>
          <w:i/>
          <w:iCs/>
          <w:color w:val="595959"/>
          <w:sz w:val="20"/>
          <w:szCs w:val="20"/>
        </w:rPr>
        <w:t>manje</w:t>
      </w:r>
      <w:r>
        <w:rPr>
          <w:i/>
          <w:iCs/>
          <w:color w:val="595959"/>
          <w:sz w:val="20"/>
          <w:szCs w:val="20"/>
        </w:rPr>
        <w:t xml:space="preserve"> od prošle godine. To su grafičke i tiskarske usluge, usluge registracije prijevoznih sredstava (Bibliobus), usluge čuvanja imovine i osoba i ostale usluge.</w:t>
      </w:r>
    </w:p>
    <w:p w14:paraId="690E8DCF" w14:textId="77777777" w:rsidR="0066564C" w:rsidRDefault="0066564C" w:rsidP="0066564C">
      <w:pPr>
        <w:pStyle w:val="ListParagraph"/>
        <w:numPr>
          <w:ilvl w:val="1"/>
          <w:numId w:val="23"/>
        </w:numPr>
        <w:spacing w:line="240" w:lineRule="auto"/>
        <w:jc w:val="both"/>
        <w:rPr>
          <w:i/>
          <w:iCs/>
          <w:color w:val="595959"/>
          <w:sz w:val="20"/>
          <w:szCs w:val="20"/>
        </w:rPr>
      </w:pPr>
      <w:r>
        <w:rPr>
          <w:b/>
          <w:i/>
          <w:iCs/>
          <w:color w:val="595959"/>
          <w:sz w:val="20"/>
          <w:szCs w:val="20"/>
        </w:rPr>
        <w:t>324</w:t>
      </w:r>
      <w:r w:rsidRPr="006E2DEA">
        <w:rPr>
          <w:b/>
          <w:i/>
          <w:iCs/>
          <w:color w:val="595959"/>
          <w:sz w:val="20"/>
          <w:szCs w:val="20"/>
        </w:rPr>
        <w:t xml:space="preserve"> </w:t>
      </w:r>
      <w:r>
        <w:rPr>
          <w:b/>
          <w:i/>
          <w:iCs/>
          <w:color w:val="595959"/>
          <w:sz w:val="20"/>
          <w:szCs w:val="20"/>
        </w:rPr>
        <w:t xml:space="preserve">Naknade troškova izvan radnog odnosa </w:t>
      </w:r>
      <w:r w:rsidRPr="00B95834">
        <w:rPr>
          <w:i/>
          <w:iCs/>
          <w:color w:val="595959"/>
          <w:sz w:val="20"/>
          <w:szCs w:val="20"/>
        </w:rPr>
        <w:t>iznose</w:t>
      </w:r>
      <w:r>
        <w:rPr>
          <w:b/>
          <w:i/>
          <w:iCs/>
          <w:color w:val="595959"/>
          <w:sz w:val="20"/>
          <w:szCs w:val="20"/>
        </w:rPr>
        <w:t xml:space="preserve"> 1.072,20 € i </w:t>
      </w:r>
      <w:r w:rsidRPr="007F60D8">
        <w:rPr>
          <w:i/>
          <w:iCs/>
          <w:color w:val="595959"/>
          <w:sz w:val="20"/>
          <w:szCs w:val="20"/>
        </w:rPr>
        <w:t>za</w:t>
      </w:r>
      <w:r>
        <w:rPr>
          <w:b/>
          <w:i/>
          <w:iCs/>
          <w:color w:val="595959"/>
          <w:sz w:val="20"/>
          <w:szCs w:val="20"/>
        </w:rPr>
        <w:t xml:space="preserve"> 395,70 % </w:t>
      </w:r>
      <w:r w:rsidRPr="007F60D8">
        <w:rPr>
          <w:i/>
          <w:iCs/>
          <w:color w:val="595959"/>
          <w:sz w:val="20"/>
          <w:szCs w:val="20"/>
        </w:rPr>
        <w:t>su</w:t>
      </w:r>
      <w:r>
        <w:rPr>
          <w:b/>
          <w:i/>
          <w:iCs/>
          <w:color w:val="595959"/>
          <w:sz w:val="20"/>
          <w:szCs w:val="20"/>
        </w:rPr>
        <w:t xml:space="preserve"> veće </w:t>
      </w:r>
      <w:r w:rsidRPr="00B95834">
        <w:rPr>
          <w:i/>
          <w:iCs/>
          <w:color w:val="595959"/>
          <w:sz w:val="20"/>
          <w:szCs w:val="20"/>
        </w:rPr>
        <w:t>predstavljaju troškove naknade putnih naloga vanjskih suradnika</w:t>
      </w:r>
      <w:r>
        <w:rPr>
          <w:i/>
          <w:iCs/>
          <w:color w:val="595959"/>
          <w:sz w:val="20"/>
          <w:szCs w:val="20"/>
        </w:rPr>
        <w:t>.</w:t>
      </w:r>
    </w:p>
    <w:p w14:paraId="6E632BF7" w14:textId="77777777" w:rsidR="0066564C" w:rsidRPr="00B95834" w:rsidRDefault="0066564C" w:rsidP="0066564C">
      <w:pPr>
        <w:pStyle w:val="ListParagraph"/>
        <w:numPr>
          <w:ilvl w:val="1"/>
          <w:numId w:val="23"/>
        </w:numPr>
        <w:spacing w:line="240" w:lineRule="auto"/>
        <w:jc w:val="both"/>
        <w:rPr>
          <w:i/>
          <w:iCs/>
          <w:color w:val="595959"/>
          <w:sz w:val="20"/>
          <w:szCs w:val="20"/>
        </w:rPr>
      </w:pPr>
      <w:r>
        <w:rPr>
          <w:b/>
          <w:i/>
          <w:iCs/>
          <w:color w:val="595959"/>
          <w:sz w:val="20"/>
          <w:szCs w:val="20"/>
        </w:rPr>
        <w:lastRenderedPageBreak/>
        <w:t xml:space="preserve">3291 </w:t>
      </w:r>
      <w:r w:rsidRPr="007E5CE8">
        <w:rPr>
          <w:b/>
          <w:i/>
          <w:iCs/>
          <w:color w:val="595959"/>
          <w:sz w:val="20"/>
          <w:szCs w:val="20"/>
        </w:rPr>
        <w:t>Naknade za rad predstavničkih i izvršnih tijela, povjerenstava i slično</w:t>
      </w:r>
      <w:r>
        <w:rPr>
          <w:b/>
          <w:i/>
          <w:iCs/>
          <w:color w:val="595959"/>
          <w:sz w:val="20"/>
          <w:szCs w:val="20"/>
        </w:rPr>
        <w:t xml:space="preserve"> </w:t>
      </w:r>
      <w:r w:rsidRPr="007E5CE8">
        <w:rPr>
          <w:i/>
          <w:iCs/>
          <w:color w:val="595959"/>
          <w:sz w:val="20"/>
          <w:szCs w:val="20"/>
        </w:rPr>
        <w:t xml:space="preserve">iznose </w:t>
      </w:r>
      <w:r w:rsidRPr="007F60D8">
        <w:rPr>
          <w:b/>
          <w:i/>
          <w:iCs/>
          <w:color w:val="595959"/>
          <w:sz w:val="20"/>
          <w:szCs w:val="20"/>
        </w:rPr>
        <w:t>4.912,50</w:t>
      </w:r>
      <w:r>
        <w:rPr>
          <w:i/>
          <w:iCs/>
          <w:color w:val="595959"/>
          <w:sz w:val="20"/>
          <w:szCs w:val="20"/>
        </w:rPr>
        <w:t xml:space="preserve"> € i za </w:t>
      </w:r>
      <w:r w:rsidRPr="007F60D8">
        <w:rPr>
          <w:b/>
          <w:i/>
          <w:iCs/>
          <w:color w:val="595959"/>
          <w:sz w:val="20"/>
          <w:szCs w:val="20"/>
        </w:rPr>
        <w:t xml:space="preserve">16,70 </w:t>
      </w:r>
      <w:r>
        <w:rPr>
          <w:i/>
          <w:iCs/>
          <w:color w:val="595959"/>
          <w:sz w:val="20"/>
          <w:szCs w:val="20"/>
        </w:rPr>
        <w:t xml:space="preserve">% su </w:t>
      </w:r>
      <w:r w:rsidRPr="007F60D8">
        <w:rPr>
          <w:b/>
          <w:i/>
          <w:iCs/>
          <w:color w:val="595959"/>
          <w:sz w:val="20"/>
          <w:szCs w:val="20"/>
        </w:rPr>
        <w:t>manji</w:t>
      </w:r>
      <w:r w:rsidRPr="007F60D8">
        <w:rPr>
          <w:i/>
          <w:iCs/>
          <w:color w:val="595959"/>
          <w:sz w:val="20"/>
          <w:szCs w:val="20"/>
        </w:rPr>
        <w:t>.</w:t>
      </w:r>
    </w:p>
    <w:p w14:paraId="6D9AA6E7" w14:textId="77777777" w:rsidR="0066564C" w:rsidRDefault="0066564C" w:rsidP="0066564C">
      <w:pPr>
        <w:pStyle w:val="ListParagraph"/>
        <w:numPr>
          <w:ilvl w:val="1"/>
          <w:numId w:val="23"/>
        </w:numPr>
        <w:spacing w:line="240" w:lineRule="auto"/>
        <w:jc w:val="both"/>
        <w:rPr>
          <w:i/>
          <w:iCs/>
          <w:color w:val="595959"/>
          <w:sz w:val="20"/>
          <w:szCs w:val="20"/>
        </w:rPr>
      </w:pPr>
      <w:r w:rsidRPr="006E2DEA">
        <w:rPr>
          <w:b/>
          <w:i/>
          <w:iCs/>
          <w:color w:val="595959"/>
          <w:sz w:val="20"/>
          <w:szCs w:val="20"/>
        </w:rPr>
        <w:t>3292 Premije osi</w:t>
      </w:r>
      <w:r>
        <w:rPr>
          <w:b/>
          <w:i/>
          <w:iCs/>
          <w:color w:val="595959"/>
          <w:sz w:val="20"/>
          <w:szCs w:val="20"/>
        </w:rPr>
        <w:t xml:space="preserve">guranja </w:t>
      </w:r>
      <w:r w:rsidRPr="002071A7">
        <w:rPr>
          <w:i/>
          <w:iCs/>
          <w:color w:val="595959"/>
          <w:sz w:val="20"/>
          <w:szCs w:val="20"/>
        </w:rPr>
        <w:t>u iznosu od</w:t>
      </w:r>
      <w:r>
        <w:rPr>
          <w:b/>
          <w:i/>
          <w:iCs/>
          <w:color w:val="595959"/>
          <w:sz w:val="20"/>
          <w:szCs w:val="20"/>
        </w:rPr>
        <w:t xml:space="preserve"> 2.914,36</w:t>
      </w:r>
      <w:r w:rsidRPr="006E2DEA">
        <w:rPr>
          <w:b/>
          <w:i/>
          <w:iCs/>
          <w:color w:val="595959"/>
          <w:sz w:val="20"/>
          <w:szCs w:val="20"/>
        </w:rPr>
        <w:t xml:space="preserve"> €</w:t>
      </w:r>
      <w:r w:rsidRPr="006E2DEA">
        <w:rPr>
          <w:i/>
          <w:iCs/>
          <w:color w:val="595959"/>
          <w:sz w:val="20"/>
          <w:szCs w:val="20"/>
        </w:rPr>
        <w:t xml:space="preserve"> predstavljaju troškove osiguranja </w:t>
      </w:r>
      <w:r>
        <w:rPr>
          <w:i/>
          <w:iCs/>
          <w:color w:val="595959"/>
          <w:sz w:val="20"/>
          <w:szCs w:val="20"/>
        </w:rPr>
        <w:t>Bibliobusa i djelatnika i na sličnoj su razini kao i prošle godine.</w:t>
      </w:r>
    </w:p>
    <w:p w14:paraId="6101D5A4" w14:textId="4522DE01" w:rsidR="0066564C" w:rsidRDefault="0066564C" w:rsidP="0066564C">
      <w:pPr>
        <w:pStyle w:val="ListParagraph"/>
        <w:numPr>
          <w:ilvl w:val="1"/>
          <w:numId w:val="23"/>
        </w:numPr>
        <w:spacing w:line="240" w:lineRule="auto"/>
        <w:jc w:val="both"/>
        <w:rPr>
          <w:i/>
          <w:iCs/>
          <w:color w:val="595959"/>
          <w:sz w:val="20"/>
          <w:szCs w:val="20"/>
        </w:rPr>
      </w:pPr>
      <w:r w:rsidRPr="00AE132F">
        <w:rPr>
          <w:b/>
          <w:i/>
          <w:iCs/>
          <w:color w:val="595959"/>
          <w:sz w:val="20"/>
          <w:szCs w:val="20"/>
        </w:rPr>
        <w:t xml:space="preserve"> </w:t>
      </w:r>
      <w:r w:rsidRPr="000F7288">
        <w:rPr>
          <w:b/>
          <w:i/>
          <w:iCs/>
          <w:color w:val="595959"/>
          <w:sz w:val="20"/>
          <w:szCs w:val="20"/>
        </w:rPr>
        <w:t>3293 Troškovi reprezentac</w:t>
      </w:r>
      <w:r>
        <w:rPr>
          <w:b/>
          <w:i/>
          <w:iCs/>
          <w:color w:val="595959"/>
          <w:sz w:val="20"/>
          <w:szCs w:val="20"/>
        </w:rPr>
        <w:t xml:space="preserve">ije </w:t>
      </w:r>
      <w:r w:rsidRPr="002071A7">
        <w:rPr>
          <w:i/>
          <w:iCs/>
          <w:color w:val="595959"/>
          <w:sz w:val="20"/>
          <w:szCs w:val="20"/>
        </w:rPr>
        <w:t>iznose</w:t>
      </w:r>
      <w:r>
        <w:rPr>
          <w:b/>
          <w:i/>
          <w:iCs/>
          <w:color w:val="595959"/>
          <w:sz w:val="20"/>
          <w:szCs w:val="20"/>
        </w:rPr>
        <w:t xml:space="preserve"> 4.004,16</w:t>
      </w:r>
      <w:r w:rsidRPr="000F7288">
        <w:rPr>
          <w:b/>
          <w:i/>
          <w:iCs/>
          <w:color w:val="595959"/>
          <w:sz w:val="20"/>
          <w:szCs w:val="20"/>
        </w:rPr>
        <w:t xml:space="preserve"> € </w:t>
      </w:r>
      <w:r w:rsidRPr="000F7288">
        <w:rPr>
          <w:i/>
          <w:iCs/>
          <w:color w:val="595959"/>
          <w:sz w:val="20"/>
          <w:szCs w:val="20"/>
        </w:rPr>
        <w:t>i za</w:t>
      </w:r>
      <w:r>
        <w:rPr>
          <w:b/>
          <w:i/>
          <w:iCs/>
          <w:color w:val="595959"/>
          <w:sz w:val="20"/>
          <w:szCs w:val="20"/>
        </w:rPr>
        <w:t xml:space="preserve"> 82,3</w:t>
      </w:r>
      <w:r w:rsidRPr="000F7288">
        <w:rPr>
          <w:b/>
          <w:i/>
          <w:iCs/>
          <w:color w:val="595959"/>
          <w:sz w:val="20"/>
          <w:szCs w:val="20"/>
        </w:rPr>
        <w:t xml:space="preserve">0 % </w:t>
      </w:r>
      <w:r w:rsidRPr="000F7288">
        <w:rPr>
          <w:i/>
          <w:iCs/>
          <w:color w:val="595959"/>
          <w:sz w:val="20"/>
          <w:szCs w:val="20"/>
        </w:rPr>
        <w:t>su</w:t>
      </w:r>
      <w:r>
        <w:rPr>
          <w:b/>
          <w:i/>
          <w:iCs/>
          <w:color w:val="595959"/>
          <w:sz w:val="20"/>
          <w:szCs w:val="20"/>
        </w:rPr>
        <w:t xml:space="preserve"> veće</w:t>
      </w:r>
      <w:r>
        <w:rPr>
          <w:i/>
          <w:iCs/>
          <w:color w:val="595959"/>
          <w:sz w:val="20"/>
          <w:szCs w:val="20"/>
        </w:rPr>
        <w:t xml:space="preserve"> jer je u veljači bilo otvaranje Krimi kutka na Trsteniku, u svibnji je Knjižnica sudjelovala u danima baštin</w:t>
      </w:r>
      <w:r w:rsidR="00C56341">
        <w:rPr>
          <w:i/>
          <w:iCs/>
          <w:color w:val="595959"/>
          <w:sz w:val="20"/>
          <w:szCs w:val="20"/>
        </w:rPr>
        <w:t>e i turizma za mlade 2025. i organizirala stručni</w:t>
      </w:r>
      <w:r>
        <w:rPr>
          <w:i/>
          <w:iCs/>
          <w:color w:val="595959"/>
          <w:sz w:val="20"/>
          <w:szCs w:val="20"/>
        </w:rPr>
        <w:t xml:space="preserve"> skupu „Al transformacija: Kako umjetna inteligencija mijenja knjižničarstvo?“.</w:t>
      </w:r>
    </w:p>
    <w:p w14:paraId="1E6DD9CF" w14:textId="77777777" w:rsidR="0066564C" w:rsidRPr="000F7288" w:rsidRDefault="0066564C" w:rsidP="0066564C">
      <w:pPr>
        <w:pStyle w:val="ListParagraph"/>
        <w:numPr>
          <w:ilvl w:val="1"/>
          <w:numId w:val="23"/>
        </w:numPr>
        <w:spacing w:line="240" w:lineRule="auto"/>
        <w:jc w:val="both"/>
        <w:rPr>
          <w:i/>
          <w:iCs/>
          <w:color w:val="595959"/>
          <w:sz w:val="20"/>
          <w:szCs w:val="20"/>
        </w:rPr>
      </w:pPr>
      <w:r>
        <w:rPr>
          <w:b/>
          <w:i/>
          <w:iCs/>
          <w:color w:val="595959"/>
          <w:sz w:val="20"/>
          <w:szCs w:val="20"/>
        </w:rPr>
        <w:t xml:space="preserve">3295 Pristojbe i naknade </w:t>
      </w:r>
      <w:r>
        <w:rPr>
          <w:i/>
          <w:iCs/>
          <w:color w:val="595959"/>
          <w:sz w:val="20"/>
          <w:szCs w:val="20"/>
        </w:rPr>
        <w:t xml:space="preserve">iznose </w:t>
      </w:r>
      <w:r w:rsidRPr="001336E7">
        <w:rPr>
          <w:b/>
          <w:i/>
          <w:iCs/>
          <w:color w:val="595959"/>
          <w:sz w:val="20"/>
          <w:szCs w:val="20"/>
        </w:rPr>
        <w:t>959,86 €</w:t>
      </w:r>
      <w:r>
        <w:rPr>
          <w:i/>
          <w:iCs/>
          <w:color w:val="595959"/>
          <w:sz w:val="20"/>
          <w:szCs w:val="20"/>
        </w:rPr>
        <w:t xml:space="preserve"> i za </w:t>
      </w:r>
      <w:r w:rsidRPr="009D3079">
        <w:rPr>
          <w:b/>
          <w:i/>
          <w:iCs/>
          <w:color w:val="595959"/>
          <w:sz w:val="20"/>
          <w:szCs w:val="20"/>
        </w:rPr>
        <w:t>1.806,00</w:t>
      </w:r>
      <w:r>
        <w:rPr>
          <w:i/>
          <w:iCs/>
          <w:color w:val="595959"/>
          <w:sz w:val="20"/>
          <w:szCs w:val="20"/>
        </w:rPr>
        <w:t xml:space="preserve"> </w:t>
      </w:r>
      <w:r w:rsidRPr="001336E7">
        <w:rPr>
          <w:b/>
          <w:i/>
          <w:iCs/>
          <w:color w:val="595959"/>
          <w:sz w:val="20"/>
          <w:szCs w:val="20"/>
        </w:rPr>
        <w:t>% s</w:t>
      </w:r>
      <w:r>
        <w:rPr>
          <w:i/>
          <w:iCs/>
          <w:color w:val="595959"/>
          <w:sz w:val="20"/>
          <w:szCs w:val="20"/>
        </w:rPr>
        <w:t xml:space="preserve">u </w:t>
      </w:r>
      <w:r w:rsidRPr="009D3079">
        <w:rPr>
          <w:b/>
          <w:i/>
          <w:iCs/>
          <w:color w:val="595959"/>
          <w:sz w:val="20"/>
          <w:szCs w:val="20"/>
        </w:rPr>
        <w:t>veće</w:t>
      </w:r>
      <w:r w:rsidRPr="009D3079">
        <w:rPr>
          <w:i/>
          <w:iCs/>
          <w:color w:val="595959"/>
          <w:sz w:val="20"/>
          <w:szCs w:val="20"/>
        </w:rPr>
        <w:t>. (</w:t>
      </w:r>
      <w:r>
        <w:rPr>
          <w:i/>
          <w:iCs/>
          <w:color w:val="595959"/>
          <w:sz w:val="20"/>
          <w:szCs w:val="20"/>
        </w:rPr>
        <w:t>HRT naknada se knjižila na drugom kontu)</w:t>
      </w:r>
      <w:r w:rsidRPr="009D3079">
        <w:rPr>
          <w:b/>
          <w:i/>
          <w:iCs/>
          <w:color w:val="595959"/>
          <w:sz w:val="20"/>
          <w:szCs w:val="20"/>
        </w:rPr>
        <w:t xml:space="preserve"> </w:t>
      </w:r>
    </w:p>
    <w:p w14:paraId="77499CE2" w14:textId="77777777" w:rsidR="0066564C" w:rsidRPr="00231402" w:rsidRDefault="0066564C" w:rsidP="0066564C">
      <w:pPr>
        <w:pStyle w:val="ListParagraph"/>
        <w:numPr>
          <w:ilvl w:val="1"/>
          <w:numId w:val="23"/>
        </w:numPr>
        <w:spacing w:line="240" w:lineRule="auto"/>
        <w:jc w:val="both"/>
        <w:rPr>
          <w:i/>
          <w:iCs/>
          <w:color w:val="595959"/>
          <w:sz w:val="20"/>
          <w:szCs w:val="20"/>
        </w:rPr>
      </w:pPr>
      <w:r w:rsidRPr="00AE132F">
        <w:rPr>
          <w:b/>
          <w:i/>
          <w:iCs/>
          <w:color w:val="595959"/>
          <w:sz w:val="20"/>
          <w:szCs w:val="20"/>
        </w:rPr>
        <w:t xml:space="preserve">3299 Ostali nespomenuti rashodi poslovanja </w:t>
      </w:r>
      <w:r>
        <w:rPr>
          <w:i/>
          <w:iCs/>
          <w:color w:val="595959"/>
          <w:sz w:val="20"/>
          <w:szCs w:val="20"/>
        </w:rPr>
        <w:t xml:space="preserve">iznose </w:t>
      </w:r>
      <w:r w:rsidRPr="009D3079">
        <w:rPr>
          <w:b/>
          <w:i/>
          <w:iCs/>
          <w:color w:val="595959"/>
          <w:sz w:val="20"/>
          <w:szCs w:val="20"/>
        </w:rPr>
        <w:t>60,00</w:t>
      </w:r>
      <w:r>
        <w:rPr>
          <w:i/>
          <w:iCs/>
          <w:color w:val="595959"/>
          <w:sz w:val="20"/>
          <w:szCs w:val="20"/>
        </w:rPr>
        <w:t xml:space="preserve"> </w:t>
      </w:r>
      <w:r w:rsidRPr="009D3079">
        <w:rPr>
          <w:b/>
          <w:i/>
          <w:iCs/>
          <w:color w:val="595959"/>
          <w:sz w:val="20"/>
          <w:szCs w:val="20"/>
        </w:rPr>
        <w:t>€</w:t>
      </w:r>
      <w:r>
        <w:rPr>
          <w:i/>
          <w:iCs/>
          <w:color w:val="595959"/>
          <w:sz w:val="20"/>
          <w:szCs w:val="20"/>
        </w:rPr>
        <w:t xml:space="preserve"> i za </w:t>
      </w:r>
      <w:r w:rsidRPr="009D3079">
        <w:rPr>
          <w:b/>
          <w:i/>
          <w:iCs/>
          <w:color w:val="595959"/>
          <w:sz w:val="20"/>
          <w:szCs w:val="20"/>
        </w:rPr>
        <w:t>29,40 %</w:t>
      </w:r>
      <w:r>
        <w:rPr>
          <w:i/>
          <w:iCs/>
          <w:color w:val="595959"/>
          <w:sz w:val="20"/>
          <w:szCs w:val="20"/>
        </w:rPr>
        <w:t xml:space="preserve"> su </w:t>
      </w:r>
      <w:r w:rsidRPr="009D3079">
        <w:rPr>
          <w:b/>
          <w:i/>
          <w:iCs/>
          <w:color w:val="595959"/>
          <w:sz w:val="20"/>
          <w:szCs w:val="20"/>
        </w:rPr>
        <w:t>man</w:t>
      </w:r>
      <w:r w:rsidRPr="009D3079">
        <w:rPr>
          <w:i/>
          <w:iCs/>
          <w:color w:val="595959"/>
          <w:sz w:val="20"/>
          <w:szCs w:val="20"/>
        </w:rPr>
        <w:t>ji</w:t>
      </w:r>
      <w:r>
        <w:rPr>
          <w:i/>
          <w:iCs/>
          <w:color w:val="595959"/>
          <w:sz w:val="20"/>
          <w:szCs w:val="20"/>
        </w:rPr>
        <w:t>.</w:t>
      </w:r>
    </w:p>
    <w:p w14:paraId="5E147D44" w14:textId="77777777" w:rsidR="0066564C" w:rsidRPr="00C048AA" w:rsidRDefault="0066564C" w:rsidP="0066564C">
      <w:pPr>
        <w:pStyle w:val="ListParagraph"/>
        <w:numPr>
          <w:ilvl w:val="0"/>
          <w:numId w:val="23"/>
        </w:numPr>
        <w:spacing w:line="240" w:lineRule="auto"/>
        <w:jc w:val="both"/>
        <w:rPr>
          <w:i/>
          <w:iCs/>
          <w:color w:val="595959"/>
          <w:sz w:val="20"/>
          <w:szCs w:val="20"/>
        </w:rPr>
      </w:pPr>
      <w:r w:rsidRPr="006E2DEA">
        <w:rPr>
          <w:b/>
          <w:i/>
          <w:iCs/>
          <w:color w:val="595959"/>
          <w:sz w:val="20"/>
          <w:szCs w:val="20"/>
        </w:rPr>
        <w:t xml:space="preserve">34 Financijski rashodi </w:t>
      </w:r>
      <w:r w:rsidRPr="006E2DEA">
        <w:rPr>
          <w:iCs/>
          <w:color w:val="595959"/>
          <w:sz w:val="20"/>
          <w:szCs w:val="20"/>
        </w:rPr>
        <w:t xml:space="preserve">iznose </w:t>
      </w:r>
      <w:r>
        <w:rPr>
          <w:b/>
          <w:i/>
          <w:iCs/>
          <w:color w:val="595959"/>
          <w:sz w:val="20"/>
          <w:szCs w:val="20"/>
        </w:rPr>
        <w:t>508,64</w:t>
      </w:r>
      <w:r w:rsidRPr="006E2DEA">
        <w:rPr>
          <w:b/>
          <w:i/>
          <w:iCs/>
          <w:color w:val="595959"/>
          <w:sz w:val="20"/>
          <w:szCs w:val="20"/>
        </w:rPr>
        <w:t xml:space="preserve"> €</w:t>
      </w:r>
      <w:r w:rsidRPr="006E2DEA">
        <w:rPr>
          <w:iCs/>
          <w:color w:val="595959"/>
          <w:sz w:val="20"/>
          <w:szCs w:val="20"/>
        </w:rPr>
        <w:t xml:space="preserve">, </w:t>
      </w:r>
      <w:r w:rsidRPr="006E2DEA">
        <w:rPr>
          <w:i/>
          <w:iCs/>
          <w:color w:val="595959"/>
          <w:sz w:val="20"/>
          <w:szCs w:val="20"/>
        </w:rPr>
        <w:t>to su troškovi platnog prometa</w:t>
      </w:r>
      <w:r>
        <w:rPr>
          <w:iCs/>
          <w:color w:val="595959"/>
          <w:sz w:val="20"/>
          <w:szCs w:val="20"/>
        </w:rPr>
        <w:t xml:space="preserve"> i za </w:t>
      </w:r>
      <w:r w:rsidRPr="00940529">
        <w:rPr>
          <w:b/>
          <w:i/>
          <w:iCs/>
          <w:color w:val="595959"/>
          <w:sz w:val="20"/>
          <w:szCs w:val="20"/>
        </w:rPr>
        <w:t>60,10 %</w:t>
      </w:r>
      <w:r>
        <w:rPr>
          <w:iCs/>
          <w:color w:val="595959"/>
          <w:sz w:val="20"/>
          <w:szCs w:val="20"/>
        </w:rPr>
        <w:t xml:space="preserve"> su</w:t>
      </w:r>
      <w:r w:rsidRPr="00940529">
        <w:rPr>
          <w:b/>
          <w:iCs/>
          <w:color w:val="595959"/>
          <w:sz w:val="20"/>
          <w:szCs w:val="20"/>
        </w:rPr>
        <w:t xml:space="preserve"> manji</w:t>
      </w:r>
      <w:r>
        <w:rPr>
          <w:iCs/>
          <w:color w:val="595959"/>
          <w:sz w:val="20"/>
          <w:szCs w:val="20"/>
        </w:rPr>
        <w:t xml:space="preserve"> jer nam je ukinut žiro račun budući da smo prešli na kompletnu Riznicu Grada Splita od 11.03.2025.</w:t>
      </w:r>
    </w:p>
    <w:p w14:paraId="53167A96" w14:textId="77777777" w:rsidR="0066564C" w:rsidRDefault="0066564C" w:rsidP="0066564C">
      <w:pPr>
        <w:spacing w:after="0" w:line="240" w:lineRule="auto"/>
        <w:rPr>
          <w:rFonts w:ascii="Arial" w:eastAsia="Times New Roman" w:hAnsi="Arial" w:cs="Arial"/>
          <w:b/>
          <w:i/>
          <w:iCs/>
          <w:color w:val="595959"/>
          <w:sz w:val="18"/>
          <w:szCs w:val="18"/>
          <w:lang w:eastAsia="hr-HR" w:bidi="ks-Deva"/>
        </w:rPr>
      </w:pPr>
    </w:p>
    <w:p w14:paraId="2069A103" w14:textId="77777777" w:rsidR="0066564C" w:rsidRPr="006E2DEA" w:rsidRDefault="0066564C" w:rsidP="0066564C">
      <w:pPr>
        <w:spacing w:after="0" w:line="240" w:lineRule="auto"/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</w:pPr>
      <w:r w:rsidRPr="006E2DEA">
        <w:rPr>
          <w:rFonts w:ascii="Arial" w:eastAsia="Times New Roman" w:hAnsi="Arial" w:cs="Arial"/>
          <w:b/>
          <w:i/>
          <w:iCs/>
          <w:color w:val="595959"/>
          <w:sz w:val="18"/>
          <w:szCs w:val="18"/>
          <w:lang w:eastAsia="hr-HR" w:bidi="ks-Deva"/>
        </w:rPr>
        <w:t>T</w:t>
      </w:r>
      <w:r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  <w:t>ablica 2</w:t>
      </w:r>
      <w:r w:rsidRPr="006E2DEA"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  <w:t xml:space="preserve">.: </w:t>
      </w:r>
    </w:p>
    <w:p w14:paraId="0F52C5BC" w14:textId="77777777" w:rsidR="0066564C" w:rsidRDefault="0066564C" w:rsidP="0066564C">
      <w:pPr>
        <w:spacing w:after="0" w:line="240" w:lineRule="auto"/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</w:pPr>
      <w:r w:rsidRPr="006E2DEA"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  <w:t>Rashodi poslovanja nastali u izvještajnom</w:t>
      </w:r>
      <w:r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  <w:t xml:space="preserve"> razdoblju od 1.1.-30.06.2025</w:t>
      </w:r>
      <w:r w:rsidRPr="006E2DEA"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  <w:t xml:space="preserve">. g. s usporednim podacima istog </w:t>
      </w:r>
      <w:r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  <w:t>izvj. razdoblja prethodne</w:t>
      </w:r>
      <w:r w:rsidRPr="006E2DEA"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  <w:t xml:space="preserve"> god.</w:t>
      </w:r>
    </w:p>
    <w:p w14:paraId="7578885F" w14:textId="77777777" w:rsidR="0066564C" w:rsidRPr="006E2DEA" w:rsidRDefault="0066564C" w:rsidP="0066564C">
      <w:pPr>
        <w:spacing w:after="0" w:line="240" w:lineRule="auto"/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</w:pPr>
    </w:p>
    <w:tbl>
      <w:tblPr>
        <w:tblW w:w="9946" w:type="dxa"/>
        <w:tblLook w:val="04A0" w:firstRow="1" w:lastRow="0" w:firstColumn="1" w:lastColumn="0" w:noHBand="0" w:noVBand="1"/>
      </w:tblPr>
      <w:tblGrid>
        <w:gridCol w:w="986"/>
        <w:gridCol w:w="4715"/>
        <w:gridCol w:w="971"/>
        <w:gridCol w:w="1064"/>
        <w:gridCol w:w="1205"/>
        <w:gridCol w:w="1005"/>
      </w:tblGrid>
      <w:tr w:rsidR="0066564C" w:rsidRPr="00E65D6E" w14:paraId="654E9154" w14:textId="77777777" w:rsidTr="0066564C">
        <w:trPr>
          <w:trHeight w:val="54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A4DE" w14:textId="77777777" w:rsidR="0066564C" w:rsidRPr="00E65D6E" w:rsidRDefault="0066564C" w:rsidP="0066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bookmarkStart w:id="2" w:name="RANGE!A1:F41"/>
            <w:proofErr w:type="spellStart"/>
            <w:r w:rsidRPr="00E65D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Račun</w:t>
            </w:r>
            <w:proofErr w:type="spellEnd"/>
            <w:r w:rsidRPr="00E65D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iz</w:t>
            </w:r>
            <w:proofErr w:type="spellEnd"/>
            <w:r w:rsidRPr="00E65D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Rač. </w:t>
            </w:r>
            <w:proofErr w:type="spellStart"/>
            <w:r w:rsidRPr="00E65D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plana</w:t>
            </w:r>
            <w:bookmarkEnd w:id="2"/>
            <w:proofErr w:type="spellEnd"/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91F8" w14:textId="77777777" w:rsidR="0066564C" w:rsidRPr="00E65D6E" w:rsidRDefault="0066564C" w:rsidP="0066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Opis</w:t>
            </w:r>
            <w:proofErr w:type="spellEnd"/>
            <w:r w:rsidRPr="00E65D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stavke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AF37" w14:textId="77777777" w:rsidR="0066564C" w:rsidRPr="00E65D6E" w:rsidRDefault="0066564C" w:rsidP="0066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Šifra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7579" w14:textId="77777777" w:rsidR="0066564C" w:rsidRPr="00E65D6E" w:rsidRDefault="0066564C" w:rsidP="0066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2024.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680B" w14:textId="77777777" w:rsidR="0066564C" w:rsidRPr="00E65D6E" w:rsidRDefault="0066564C" w:rsidP="0066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2025.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339A" w14:textId="77777777" w:rsidR="0066564C" w:rsidRPr="00E65D6E" w:rsidRDefault="0066564C" w:rsidP="0066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Indeks</w:t>
            </w:r>
            <w:proofErr w:type="spellEnd"/>
            <w:r w:rsidRPr="00E65D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  <w:t>(5/4)</w:t>
            </w:r>
          </w:p>
        </w:tc>
      </w:tr>
      <w:tr w:rsidR="0066564C" w:rsidRPr="00E65D6E" w14:paraId="2E8A74E0" w14:textId="77777777" w:rsidTr="0066564C">
        <w:trPr>
          <w:trHeight w:val="22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center"/>
            <w:hideMark/>
          </w:tcPr>
          <w:p w14:paraId="122A436C" w14:textId="77777777" w:rsidR="0066564C" w:rsidRPr="00E65D6E" w:rsidRDefault="0066564C" w:rsidP="0066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center"/>
            <w:hideMark/>
          </w:tcPr>
          <w:p w14:paraId="7A693C08" w14:textId="77777777" w:rsidR="0066564C" w:rsidRPr="00E65D6E" w:rsidRDefault="0066564C" w:rsidP="0066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vAlign w:val="center"/>
            <w:hideMark/>
          </w:tcPr>
          <w:p w14:paraId="3230E8C8" w14:textId="77777777" w:rsidR="0066564C" w:rsidRPr="00E65D6E" w:rsidRDefault="0066564C" w:rsidP="0066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noWrap/>
            <w:vAlign w:val="center"/>
            <w:hideMark/>
          </w:tcPr>
          <w:p w14:paraId="195F0D76" w14:textId="77777777" w:rsidR="0066564C" w:rsidRPr="00E65D6E" w:rsidRDefault="0066564C" w:rsidP="0066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noWrap/>
            <w:vAlign w:val="center"/>
            <w:hideMark/>
          </w:tcPr>
          <w:p w14:paraId="6E94224F" w14:textId="77777777" w:rsidR="0066564C" w:rsidRPr="00E65D6E" w:rsidRDefault="0066564C" w:rsidP="0066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noWrap/>
            <w:vAlign w:val="center"/>
            <w:hideMark/>
          </w:tcPr>
          <w:p w14:paraId="43F5249D" w14:textId="77777777" w:rsidR="0066564C" w:rsidRPr="00E65D6E" w:rsidRDefault="0066564C" w:rsidP="0066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val="en-GB" w:eastAsia="en-GB"/>
              </w:rPr>
              <w:t>6</w:t>
            </w:r>
          </w:p>
        </w:tc>
      </w:tr>
      <w:tr w:rsidR="0066564C" w:rsidRPr="00E65D6E" w14:paraId="719EA860" w14:textId="77777777" w:rsidTr="0066564C">
        <w:trPr>
          <w:trHeight w:val="227"/>
        </w:trPr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14:paraId="10B2870D" w14:textId="77777777" w:rsidR="0066564C" w:rsidRPr="00E65D6E" w:rsidRDefault="0066564C" w:rsidP="006E3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24"/>
                <w:szCs w:val="24"/>
                <w:lang w:val="en-GB" w:eastAsia="en-GB"/>
              </w:rPr>
            </w:pPr>
            <w:proofErr w:type="spellStart"/>
            <w:r w:rsidRPr="006E35F8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Rashodi</w:t>
            </w:r>
            <w:proofErr w:type="spellEnd"/>
            <w:r w:rsidRPr="006E35F8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E35F8">
              <w:rPr>
                <w:rFonts w:eastAsia="Times New Roman" w:cs="Calibri"/>
                <w:b/>
                <w:bCs/>
                <w:color w:val="0C0C0C"/>
                <w:sz w:val="18"/>
                <w:szCs w:val="18"/>
                <w:lang w:val="en-GB" w:eastAsia="en-GB"/>
              </w:rPr>
              <w:t>poslovanja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center"/>
            <w:hideMark/>
          </w:tcPr>
          <w:p w14:paraId="2BF3B0C0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center"/>
            <w:hideMark/>
          </w:tcPr>
          <w:p w14:paraId="3ED083FA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center"/>
            <w:hideMark/>
          </w:tcPr>
          <w:p w14:paraId="6063D992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6"/>
                <w:szCs w:val="16"/>
                <w:lang w:val="en-GB" w:eastAsia="en-GB"/>
              </w:rPr>
              <w:t> </w:t>
            </w:r>
          </w:p>
        </w:tc>
      </w:tr>
      <w:tr w:rsidR="0066564C" w:rsidRPr="00E65D6E" w14:paraId="43E565FE" w14:textId="77777777" w:rsidTr="0066564C">
        <w:trPr>
          <w:trHeight w:val="364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721E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E3DB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RASHODI POSLOVANJA (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šifre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31+32+34+35+36+37+38)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253F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AFD1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  <w:t>936.661,73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94CE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  <w:t>1.341.499,33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7F4C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143,2</w:t>
            </w:r>
          </w:p>
        </w:tc>
      </w:tr>
      <w:tr w:rsidR="0066564C" w:rsidRPr="00E65D6E" w14:paraId="0B8C9027" w14:textId="77777777" w:rsidTr="0066564C">
        <w:trPr>
          <w:trHeight w:val="22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A3E1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CA14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Rashodi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za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zaposlene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(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šifre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311+312+313)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24DA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92E4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  <w:t>734.831,34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0A8B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  <w:t>1.112.026,09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6EE7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151,3</w:t>
            </w:r>
          </w:p>
        </w:tc>
      </w:tr>
      <w:tr w:rsidR="0066564C" w:rsidRPr="00E65D6E" w14:paraId="23E4E88A" w14:textId="77777777" w:rsidTr="0066564C">
        <w:trPr>
          <w:trHeight w:val="22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E1F0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311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8FBF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Plaće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(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bruto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) (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šifre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3111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do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3114)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913E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BEEE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  <w:t>554.030,04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8E45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  <w:t>875.235,61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D6CB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158,0</w:t>
            </w:r>
          </w:p>
        </w:tc>
      </w:tr>
      <w:tr w:rsidR="0066564C" w:rsidRPr="00E65D6E" w14:paraId="6FB9E978" w14:textId="77777777" w:rsidTr="0066564C">
        <w:trPr>
          <w:trHeight w:val="22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B1DA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3111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C91E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Plaće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za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redovan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rad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6455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3111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E1F5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554.030,04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15A6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875.235,61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4A23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158,0</w:t>
            </w:r>
          </w:p>
        </w:tc>
      </w:tr>
      <w:tr w:rsidR="0066564C" w:rsidRPr="00E65D6E" w14:paraId="245A1067" w14:textId="77777777" w:rsidTr="0066564C">
        <w:trPr>
          <w:trHeight w:val="22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88BE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312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CD71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Ostali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rashodi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za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zaposlene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61E3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0248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90.818,30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3C34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94.630,84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6BA2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104,2</w:t>
            </w:r>
          </w:p>
        </w:tc>
      </w:tr>
      <w:tr w:rsidR="0066564C" w:rsidRPr="00E65D6E" w14:paraId="258AE83D" w14:textId="77777777" w:rsidTr="0066564C">
        <w:trPr>
          <w:trHeight w:val="22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FE49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313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F935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Doprinosi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na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plaće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(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šifre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3131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do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3133)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330F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80E5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  <w:t>89.983,00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9EBD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  <w:t>142.159,64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B8CB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158,0</w:t>
            </w:r>
          </w:p>
        </w:tc>
      </w:tr>
      <w:tr w:rsidR="0066564C" w:rsidRPr="00E65D6E" w14:paraId="3FF6A809" w14:textId="77777777" w:rsidTr="0066564C">
        <w:trPr>
          <w:trHeight w:val="22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313F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3132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1A7F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Doprinosi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za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obvezno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zdravstveno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osiguranje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6776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3132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CDDF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89.983,00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99BE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142.159,64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BB34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158,0</w:t>
            </w:r>
          </w:p>
        </w:tc>
      </w:tr>
      <w:tr w:rsidR="0066564C" w:rsidRPr="00E65D6E" w14:paraId="76DBEEC6" w14:textId="77777777" w:rsidTr="0066564C">
        <w:trPr>
          <w:trHeight w:val="364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3B8E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B212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Materijalni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rashodi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(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šifre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321+322+323+324+325+329)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1D34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245C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  <w:t>200.555,97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E0C6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  <w:t>228.964,60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CF70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114,2</w:t>
            </w:r>
          </w:p>
        </w:tc>
      </w:tr>
      <w:tr w:rsidR="0066564C" w:rsidRPr="00E65D6E" w14:paraId="720717D7" w14:textId="77777777" w:rsidTr="0066564C">
        <w:trPr>
          <w:trHeight w:val="22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2221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321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441A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Naknade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troškova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zaposlenima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(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šifre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3211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do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3214)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5385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C006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  <w:t>26.256,87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948E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  <w:t>26.637,21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AE0D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101,4</w:t>
            </w:r>
          </w:p>
        </w:tc>
      </w:tr>
      <w:tr w:rsidR="0066564C" w:rsidRPr="00E65D6E" w14:paraId="49AE03F8" w14:textId="77777777" w:rsidTr="0066564C">
        <w:trPr>
          <w:trHeight w:val="22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86DF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3211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E4EB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Službena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putovanja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BEEC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3211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3C5F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6.762,07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0425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3.381,81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CE30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50,0</w:t>
            </w:r>
          </w:p>
        </w:tc>
      </w:tr>
      <w:tr w:rsidR="0066564C" w:rsidRPr="00E65D6E" w14:paraId="394E8B08" w14:textId="77777777" w:rsidTr="0066564C">
        <w:trPr>
          <w:trHeight w:val="22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16BD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3212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1BBC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Naknade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za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prijevoz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, za rad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na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terenu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i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odvojeni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život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FBA5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3212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EEFD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17.622,50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3819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22.170,20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0F44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125,8</w:t>
            </w:r>
          </w:p>
        </w:tc>
      </w:tr>
      <w:tr w:rsidR="0066564C" w:rsidRPr="00E65D6E" w14:paraId="15A3F4F8" w14:textId="77777777" w:rsidTr="0066564C">
        <w:trPr>
          <w:trHeight w:val="22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77E4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3213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3255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Stručno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usavršavanje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zaposlenika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ABD1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3213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2899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1.855,80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4DDA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1.085,20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56A0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58,5</w:t>
            </w:r>
          </w:p>
        </w:tc>
      </w:tr>
      <w:tr w:rsidR="0066564C" w:rsidRPr="00E65D6E" w14:paraId="570AC6A1" w14:textId="77777777" w:rsidTr="0066564C">
        <w:trPr>
          <w:trHeight w:val="22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9473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3214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EF1E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Ostale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naknade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troškova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zaposlenima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4EF4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3214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C6A0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16,50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B5C0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677C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0,0</w:t>
            </w:r>
          </w:p>
        </w:tc>
      </w:tr>
      <w:tr w:rsidR="0066564C" w:rsidRPr="00E65D6E" w14:paraId="3A673B09" w14:textId="77777777" w:rsidTr="0066564C">
        <w:trPr>
          <w:trHeight w:val="22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EC5F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322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E933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Rashodi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za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materijal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i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energiju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(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šifre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3221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do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3227)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50EC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322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5044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  <w:t>43.905,94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1525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  <w:t>55.838,19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217A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127,2</w:t>
            </w:r>
          </w:p>
        </w:tc>
      </w:tr>
      <w:tr w:rsidR="0066564C" w:rsidRPr="00E65D6E" w14:paraId="2A5F6A78" w14:textId="77777777" w:rsidTr="0066564C">
        <w:trPr>
          <w:trHeight w:val="22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8989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3221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0844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Uredski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materijal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i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ostali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materijalni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rashodi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D4B8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3221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83A4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15.617,82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FA86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21.328,50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DF9E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136,6</w:t>
            </w:r>
          </w:p>
        </w:tc>
      </w:tr>
      <w:tr w:rsidR="0066564C" w:rsidRPr="00E65D6E" w14:paraId="60F8F003" w14:textId="77777777" w:rsidTr="0066564C">
        <w:trPr>
          <w:trHeight w:val="22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4EAB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3223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BE20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Energija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C0D2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3223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010B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25.959,91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EB25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31.646,62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D6B8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121,9</w:t>
            </w:r>
          </w:p>
        </w:tc>
      </w:tr>
      <w:tr w:rsidR="0066564C" w:rsidRPr="00E65D6E" w14:paraId="4EBD0440" w14:textId="77777777" w:rsidTr="0066564C">
        <w:trPr>
          <w:trHeight w:val="22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9283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3224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79E3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Materijal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i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dijelovi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za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tekuće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i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investicijsko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održavanje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F28D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3224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D315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870,34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8787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1.352,28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F0AE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155,4</w:t>
            </w:r>
          </w:p>
        </w:tc>
      </w:tr>
      <w:tr w:rsidR="0066564C" w:rsidRPr="00E65D6E" w14:paraId="39A5FCED" w14:textId="77777777" w:rsidTr="0066564C">
        <w:trPr>
          <w:trHeight w:val="22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D834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3225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0B46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Sitni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inventar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i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autogume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41BC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3225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CA2C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1.457,87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E403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1.510,79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FB64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103,6</w:t>
            </w:r>
          </w:p>
        </w:tc>
      </w:tr>
      <w:tr w:rsidR="0066564C" w:rsidRPr="00E65D6E" w14:paraId="0E8331E0" w14:textId="77777777" w:rsidTr="0066564C">
        <w:trPr>
          <w:trHeight w:val="22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E285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323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DAA9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Rashodi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za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usluge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(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šifre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3231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do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3239)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7724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323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495D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  <w:t>119.143,43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51D8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  <w:t>132.566,12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BC3D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111,3</w:t>
            </w:r>
          </w:p>
        </w:tc>
      </w:tr>
      <w:tr w:rsidR="0066564C" w:rsidRPr="00E65D6E" w14:paraId="24D3BE3E" w14:textId="77777777" w:rsidTr="0066564C">
        <w:trPr>
          <w:trHeight w:val="22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1D50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3231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7615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Usluge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telefona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interneta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pošte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i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prijevoza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CC50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3231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D3E2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11.681,92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4F21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10.971,37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9082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93,9</w:t>
            </w:r>
          </w:p>
        </w:tc>
      </w:tr>
      <w:tr w:rsidR="0066564C" w:rsidRPr="00E65D6E" w14:paraId="754FED09" w14:textId="77777777" w:rsidTr="0066564C">
        <w:trPr>
          <w:trHeight w:val="22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2364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3232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AF7C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Usluge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tekućeg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i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investicijskog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održavanja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0111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3232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948F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38.372,53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124E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54.189,87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2ACE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141,2</w:t>
            </w:r>
          </w:p>
        </w:tc>
      </w:tr>
      <w:tr w:rsidR="0066564C" w:rsidRPr="00E65D6E" w14:paraId="4B153AE3" w14:textId="77777777" w:rsidTr="0066564C">
        <w:trPr>
          <w:trHeight w:val="22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680F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3233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CF9A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Usluge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promidžbe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i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informiranja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4412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3233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73EE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1.115,83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4203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5.515,65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2AAF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494,3</w:t>
            </w:r>
          </w:p>
        </w:tc>
      </w:tr>
      <w:tr w:rsidR="0066564C" w:rsidRPr="00E65D6E" w14:paraId="7B5EC652" w14:textId="77777777" w:rsidTr="0066564C">
        <w:trPr>
          <w:trHeight w:val="22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2F7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3234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71CE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Komunalne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usluge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CEE4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3234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DF9D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4.227,12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5B41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3.405,84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C8EA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80,6</w:t>
            </w:r>
          </w:p>
        </w:tc>
      </w:tr>
      <w:tr w:rsidR="0066564C" w:rsidRPr="00E65D6E" w14:paraId="09C4D8F7" w14:textId="77777777" w:rsidTr="0066564C">
        <w:trPr>
          <w:trHeight w:val="22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27CE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3235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F8F4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Zakupnine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i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najamnine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90DF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3235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6186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12.481,13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3975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16.837,38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06EF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134,9</w:t>
            </w:r>
          </w:p>
        </w:tc>
      </w:tr>
      <w:tr w:rsidR="0066564C" w:rsidRPr="00E65D6E" w14:paraId="21311D0C" w14:textId="77777777" w:rsidTr="0066564C">
        <w:trPr>
          <w:trHeight w:val="22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42E9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3236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D3EB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Zdravstvene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i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veterinarske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usluge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7BB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3236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F4F7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6E04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4.612,00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5178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4.612,0</w:t>
            </w:r>
          </w:p>
        </w:tc>
      </w:tr>
      <w:tr w:rsidR="0066564C" w:rsidRPr="00E65D6E" w14:paraId="5F3B5367" w14:textId="77777777" w:rsidTr="0066564C">
        <w:trPr>
          <w:trHeight w:val="22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0E87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3237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4197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Intelektualne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i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osobne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usluge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EABC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3237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26EF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32.378,57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6362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18.551,01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882A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57,3</w:t>
            </w:r>
          </w:p>
        </w:tc>
      </w:tr>
      <w:tr w:rsidR="0066564C" w:rsidRPr="00E65D6E" w14:paraId="473E66C9" w14:textId="77777777" w:rsidTr="0066564C">
        <w:trPr>
          <w:trHeight w:val="22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6D57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3238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4AB2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Računalne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usluge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48F6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3238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DBFB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9.261,56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2B7D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10.207,86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2544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110,2</w:t>
            </w:r>
          </w:p>
        </w:tc>
      </w:tr>
      <w:tr w:rsidR="0066564C" w:rsidRPr="00E65D6E" w14:paraId="4E0674D0" w14:textId="77777777" w:rsidTr="0066564C">
        <w:trPr>
          <w:trHeight w:val="22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18FE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3239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984B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Ostale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usluge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7526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3239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0F0C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9.524,77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E37A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8.275,14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87EE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86,9</w:t>
            </w:r>
          </w:p>
        </w:tc>
      </w:tr>
      <w:tr w:rsidR="0066564C" w:rsidRPr="00E65D6E" w14:paraId="00408ADD" w14:textId="77777777" w:rsidTr="0066564C">
        <w:trPr>
          <w:trHeight w:val="22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2C5C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324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B106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Naknade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troškova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osobama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izvan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radnog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odnosa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E05C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324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1791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216,32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EFF7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1.072,20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ABD8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495,7</w:t>
            </w:r>
          </w:p>
        </w:tc>
      </w:tr>
      <w:tr w:rsidR="0066564C" w:rsidRPr="00E65D6E" w14:paraId="367FB9FC" w14:textId="77777777" w:rsidTr="0066564C">
        <w:trPr>
          <w:trHeight w:val="364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EA78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329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E18D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Ostali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nespomenuti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rashodi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poslovanja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(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šifre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3291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do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3299)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ABED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6470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  <w:t>11.033,41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DF27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  <w:t>12.850,88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9310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116,5</w:t>
            </w:r>
          </w:p>
        </w:tc>
      </w:tr>
      <w:tr w:rsidR="0066564C" w:rsidRPr="00E65D6E" w14:paraId="6F22A843" w14:textId="77777777" w:rsidTr="0066564C">
        <w:trPr>
          <w:trHeight w:val="364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C4F9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3291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68CA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Naknade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za rad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predstavničkih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i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izvršnih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tijela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povjerenstava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i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slično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C92D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3291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9B3C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5.895,00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4F79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4.912,50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A667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83,3</w:t>
            </w:r>
          </w:p>
        </w:tc>
      </w:tr>
      <w:tr w:rsidR="0066564C" w:rsidRPr="00E65D6E" w14:paraId="2EC08C59" w14:textId="77777777" w:rsidTr="0066564C">
        <w:trPr>
          <w:trHeight w:val="22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134B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3292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EEF4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Premije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osiguranja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BDCA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3292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BC3C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2.806,85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1912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2.914,36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A81E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103,8</w:t>
            </w:r>
          </w:p>
        </w:tc>
      </w:tr>
      <w:tr w:rsidR="0066564C" w:rsidRPr="00E65D6E" w14:paraId="51CD312E" w14:textId="77777777" w:rsidTr="0066564C">
        <w:trPr>
          <w:trHeight w:val="22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F924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3293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A682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Reprezentacija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8732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3293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44F4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2.196,20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42E5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4.004,16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2795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182,3</w:t>
            </w:r>
          </w:p>
        </w:tc>
      </w:tr>
      <w:tr w:rsidR="0066564C" w:rsidRPr="00E65D6E" w14:paraId="31A1F9C0" w14:textId="77777777" w:rsidTr="0066564C">
        <w:trPr>
          <w:trHeight w:val="22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9871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3295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F2A8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Pristojbe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i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naknade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D512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3295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FCA9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50,36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D99B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959,86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CC9B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1.906,0</w:t>
            </w:r>
          </w:p>
        </w:tc>
      </w:tr>
      <w:tr w:rsidR="0066564C" w:rsidRPr="00E65D6E" w14:paraId="6E9CBA96" w14:textId="77777777" w:rsidTr="0066564C">
        <w:trPr>
          <w:trHeight w:val="22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115F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3299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2796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Ostali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nespomenuti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rashodi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poslovanja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A549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3299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A015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85,00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392B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03E8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70,6</w:t>
            </w:r>
          </w:p>
        </w:tc>
      </w:tr>
      <w:tr w:rsidR="0066564C" w:rsidRPr="00E65D6E" w14:paraId="7F0E2C50" w14:textId="77777777" w:rsidTr="0066564C">
        <w:trPr>
          <w:trHeight w:val="22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0E7F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D74F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Financijski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rashodi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(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šifre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341+342+343)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BBE2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79D5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  <w:t>1.274,42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CB13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  <w:t>508,64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8AEB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39,9</w:t>
            </w:r>
          </w:p>
        </w:tc>
      </w:tr>
      <w:tr w:rsidR="0066564C" w:rsidRPr="00E65D6E" w14:paraId="6E58D59C" w14:textId="77777777" w:rsidTr="0066564C">
        <w:trPr>
          <w:trHeight w:val="22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FC2F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343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927B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Ostali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financijski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rashodi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(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šifre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3431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do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3434)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58BD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343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459F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  <w:t>1.274,42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9B15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en-GB" w:eastAsia="en-GB"/>
              </w:rPr>
              <w:t>508,64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68EC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39,9</w:t>
            </w:r>
          </w:p>
        </w:tc>
      </w:tr>
      <w:tr w:rsidR="0066564C" w:rsidRPr="00E65D6E" w14:paraId="4F8EBEC6" w14:textId="77777777" w:rsidTr="0066564C">
        <w:trPr>
          <w:trHeight w:val="22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C47F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3431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1BAD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Bankarske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usluge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i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usluge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platnog</w:t>
            </w:r>
            <w:proofErr w:type="spellEnd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E65D6E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prometa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5FAA" w14:textId="77777777" w:rsidR="0066564C" w:rsidRPr="00E65D6E" w:rsidRDefault="0066564C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val="en-GB" w:eastAsia="en-GB"/>
              </w:rPr>
              <w:t>3431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CFDB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1.274,42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DFE6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508,64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3E25" w14:textId="77777777" w:rsidR="0066564C" w:rsidRPr="00E65D6E" w:rsidRDefault="0066564C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65D6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39,9</w:t>
            </w:r>
          </w:p>
        </w:tc>
      </w:tr>
    </w:tbl>
    <w:p w14:paraId="323987A6" w14:textId="77777777" w:rsidR="0066564C" w:rsidRDefault="0066564C" w:rsidP="0066564C">
      <w:pPr>
        <w:tabs>
          <w:tab w:val="left" w:pos="4110"/>
          <w:tab w:val="center" w:pos="5173"/>
        </w:tabs>
        <w:spacing w:before="240" w:line="240" w:lineRule="auto"/>
        <w:ind w:right="141"/>
        <w:contextualSpacing/>
        <w:jc w:val="center"/>
        <w:rPr>
          <w:b/>
          <w:bCs/>
          <w:i/>
          <w:iCs/>
          <w:color w:val="595959"/>
          <w:sz w:val="28"/>
          <w:szCs w:val="20"/>
        </w:rPr>
      </w:pPr>
    </w:p>
    <w:p w14:paraId="70762073" w14:textId="7EC7DFDF" w:rsidR="00F36A29" w:rsidRDefault="00F36A29" w:rsidP="000155A9">
      <w:pPr>
        <w:tabs>
          <w:tab w:val="left" w:pos="4110"/>
          <w:tab w:val="center" w:pos="5173"/>
        </w:tabs>
        <w:spacing w:before="240" w:line="240" w:lineRule="auto"/>
        <w:ind w:right="141"/>
        <w:contextualSpacing/>
        <w:jc w:val="center"/>
        <w:rPr>
          <w:b/>
          <w:bCs/>
          <w:i/>
          <w:iCs/>
          <w:color w:val="595959"/>
          <w:sz w:val="28"/>
          <w:szCs w:val="20"/>
        </w:rPr>
      </w:pPr>
    </w:p>
    <w:p w14:paraId="11B39D6B" w14:textId="1EFF6939" w:rsidR="0038278D" w:rsidRDefault="0038278D" w:rsidP="000155A9">
      <w:pPr>
        <w:tabs>
          <w:tab w:val="left" w:pos="4110"/>
          <w:tab w:val="center" w:pos="5173"/>
        </w:tabs>
        <w:spacing w:before="240" w:line="240" w:lineRule="auto"/>
        <w:ind w:right="141"/>
        <w:contextualSpacing/>
        <w:jc w:val="center"/>
        <w:rPr>
          <w:b/>
          <w:bCs/>
          <w:i/>
          <w:iCs/>
          <w:color w:val="595959"/>
          <w:sz w:val="28"/>
          <w:szCs w:val="20"/>
        </w:rPr>
      </w:pPr>
    </w:p>
    <w:p w14:paraId="744E2108" w14:textId="77777777" w:rsidR="000F77E0" w:rsidRPr="006E2DEA" w:rsidRDefault="000F77E0" w:rsidP="000F77E0">
      <w:pPr>
        <w:tabs>
          <w:tab w:val="left" w:pos="4110"/>
          <w:tab w:val="center" w:pos="5173"/>
        </w:tabs>
        <w:spacing w:before="240" w:line="240" w:lineRule="auto"/>
        <w:ind w:right="141"/>
        <w:contextualSpacing/>
        <w:jc w:val="center"/>
        <w:rPr>
          <w:b/>
          <w:bCs/>
          <w:i/>
          <w:iCs/>
          <w:color w:val="595959"/>
          <w:sz w:val="28"/>
          <w:szCs w:val="20"/>
        </w:rPr>
      </w:pPr>
      <w:r w:rsidRPr="006E2DEA">
        <w:rPr>
          <w:b/>
          <w:bCs/>
          <w:i/>
          <w:iCs/>
          <w:color w:val="595959"/>
          <w:sz w:val="28"/>
          <w:szCs w:val="20"/>
        </w:rPr>
        <w:t>PRIHODI I RASHODI OD NEFINANCIJSKE IMOVINE</w:t>
      </w:r>
    </w:p>
    <w:p w14:paraId="7456253E" w14:textId="77777777" w:rsidR="000F77E0" w:rsidRPr="006E2DEA" w:rsidRDefault="000F77E0" w:rsidP="000F77E0">
      <w:pPr>
        <w:spacing w:after="0" w:line="240" w:lineRule="auto"/>
        <w:jc w:val="both"/>
        <w:rPr>
          <w:b/>
          <w:bCs/>
          <w:i/>
          <w:iCs/>
          <w:color w:val="595959"/>
          <w:sz w:val="6"/>
          <w:szCs w:val="20"/>
        </w:rPr>
      </w:pPr>
    </w:p>
    <w:p w14:paraId="27DFA6BF" w14:textId="77777777" w:rsidR="000F77E0" w:rsidRPr="006E2DEA" w:rsidRDefault="000F77E0" w:rsidP="000F77E0">
      <w:pPr>
        <w:jc w:val="center"/>
        <w:rPr>
          <w:b/>
          <w:bCs/>
          <w:i/>
          <w:iCs/>
          <w:color w:val="595959"/>
          <w:sz w:val="28"/>
          <w:szCs w:val="20"/>
        </w:rPr>
      </w:pPr>
      <w:r w:rsidRPr="006E2DEA">
        <w:rPr>
          <w:b/>
          <w:bCs/>
          <w:i/>
          <w:iCs/>
          <w:color w:val="595959"/>
          <w:sz w:val="28"/>
          <w:szCs w:val="20"/>
        </w:rPr>
        <w:t>Prihodi od prodaje nefinancijske imovine (oprema, knjige, časopisi)</w:t>
      </w:r>
    </w:p>
    <w:p w14:paraId="4A0CC487" w14:textId="77777777" w:rsidR="000F77E0" w:rsidRPr="006E2DEA" w:rsidRDefault="000F77E0" w:rsidP="000F77E0">
      <w:pPr>
        <w:spacing w:after="0" w:line="240" w:lineRule="auto"/>
        <w:jc w:val="both"/>
        <w:rPr>
          <w:b/>
          <w:bCs/>
          <w:i/>
          <w:iCs/>
          <w:color w:val="595959"/>
          <w:sz w:val="20"/>
          <w:szCs w:val="20"/>
        </w:rPr>
      </w:pPr>
      <w:r w:rsidRPr="006E2DEA">
        <w:rPr>
          <w:b/>
          <w:bCs/>
          <w:i/>
          <w:iCs/>
          <w:color w:val="595959"/>
          <w:sz w:val="20"/>
          <w:szCs w:val="20"/>
        </w:rPr>
        <w:t xml:space="preserve">Bilješka br. 3.  – PRIHODA OD PRODAJE NEFINANCIJSKE  IMOVINE </w:t>
      </w:r>
      <w:r>
        <w:rPr>
          <w:i/>
          <w:iCs/>
          <w:color w:val="595959"/>
          <w:sz w:val="20"/>
          <w:szCs w:val="20"/>
        </w:rPr>
        <w:t>u 2025</w:t>
      </w:r>
      <w:r w:rsidRPr="006E2DEA">
        <w:rPr>
          <w:i/>
          <w:iCs/>
          <w:color w:val="595959"/>
          <w:sz w:val="20"/>
          <w:szCs w:val="20"/>
        </w:rPr>
        <w:t>. nije bilo.</w:t>
      </w:r>
    </w:p>
    <w:p w14:paraId="66DC5265" w14:textId="77777777" w:rsidR="000F77E0" w:rsidRPr="006E2DEA" w:rsidRDefault="000F77E0" w:rsidP="000F77E0">
      <w:pPr>
        <w:spacing w:after="0" w:line="240" w:lineRule="auto"/>
        <w:jc w:val="both"/>
        <w:rPr>
          <w:i/>
          <w:iCs/>
          <w:color w:val="595959"/>
          <w:sz w:val="20"/>
          <w:szCs w:val="20"/>
        </w:rPr>
      </w:pPr>
    </w:p>
    <w:p w14:paraId="2D51E75A" w14:textId="77777777" w:rsidR="000F77E0" w:rsidRPr="006E2DEA" w:rsidRDefault="000F77E0" w:rsidP="000F77E0">
      <w:pPr>
        <w:jc w:val="center"/>
        <w:rPr>
          <w:b/>
          <w:bCs/>
          <w:i/>
          <w:iCs/>
          <w:color w:val="595959"/>
          <w:sz w:val="28"/>
          <w:szCs w:val="20"/>
        </w:rPr>
      </w:pPr>
      <w:r w:rsidRPr="006E2DEA">
        <w:rPr>
          <w:b/>
          <w:bCs/>
          <w:i/>
          <w:iCs/>
          <w:color w:val="595959"/>
          <w:sz w:val="28"/>
          <w:szCs w:val="20"/>
        </w:rPr>
        <w:t>Rashodi za nabavu nefinancijske imovine (oprema, knjige, časopisi)</w:t>
      </w:r>
    </w:p>
    <w:p w14:paraId="3A25286F" w14:textId="77777777" w:rsidR="000F77E0" w:rsidRPr="006E2DEA" w:rsidRDefault="000F77E0" w:rsidP="000F77E0">
      <w:pPr>
        <w:spacing w:after="0" w:line="240" w:lineRule="auto"/>
        <w:jc w:val="both"/>
        <w:rPr>
          <w:i/>
          <w:iCs/>
          <w:color w:val="595959"/>
          <w:sz w:val="20"/>
          <w:szCs w:val="20"/>
        </w:rPr>
      </w:pPr>
      <w:r w:rsidRPr="006E2DEA">
        <w:rPr>
          <w:b/>
          <w:bCs/>
          <w:i/>
          <w:iCs/>
          <w:color w:val="595959"/>
          <w:sz w:val="20"/>
          <w:szCs w:val="20"/>
        </w:rPr>
        <w:t>Bilješka br. 4. – RASHODI ZA NABAVU NEFINANCIJSKE IMOVINE</w:t>
      </w:r>
      <w:r>
        <w:rPr>
          <w:b/>
          <w:bCs/>
          <w:i/>
          <w:iCs/>
          <w:color w:val="595959"/>
          <w:sz w:val="20"/>
          <w:szCs w:val="20"/>
        </w:rPr>
        <w:t xml:space="preserve"> </w:t>
      </w:r>
      <w:r w:rsidRPr="006E2DEA">
        <w:rPr>
          <w:i/>
          <w:iCs/>
          <w:color w:val="595959"/>
          <w:sz w:val="20"/>
          <w:szCs w:val="20"/>
        </w:rPr>
        <w:t xml:space="preserve">iznose </w:t>
      </w:r>
      <w:r>
        <w:rPr>
          <w:b/>
          <w:bCs/>
          <w:i/>
          <w:iCs/>
          <w:color w:val="595959"/>
          <w:sz w:val="20"/>
          <w:szCs w:val="20"/>
        </w:rPr>
        <w:t>246.693,10</w:t>
      </w:r>
      <w:r w:rsidRPr="006E2DEA">
        <w:rPr>
          <w:b/>
          <w:bCs/>
          <w:i/>
          <w:iCs/>
          <w:color w:val="595959"/>
          <w:sz w:val="20"/>
          <w:szCs w:val="20"/>
        </w:rPr>
        <w:t xml:space="preserve"> €</w:t>
      </w:r>
      <w:r>
        <w:rPr>
          <w:b/>
          <w:bCs/>
          <w:i/>
          <w:iCs/>
          <w:color w:val="595959"/>
          <w:sz w:val="20"/>
          <w:szCs w:val="20"/>
        </w:rPr>
        <w:t xml:space="preserve"> </w:t>
      </w:r>
      <w:r>
        <w:rPr>
          <w:i/>
          <w:iCs/>
          <w:color w:val="595959"/>
          <w:sz w:val="20"/>
          <w:szCs w:val="20"/>
        </w:rPr>
        <w:t>i na sličnom su nivou kao rashodi</w:t>
      </w:r>
      <w:r w:rsidRPr="006E2DEA">
        <w:rPr>
          <w:i/>
          <w:iCs/>
          <w:color w:val="595959"/>
          <w:sz w:val="20"/>
          <w:szCs w:val="20"/>
        </w:rPr>
        <w:t xml:space="preserve"> prošle </w:t>
      </w:r>
      <w:r>
        <w:rPr>
          <w:i/>
          <w:iCs/>
          <w:color w:val="595959"/>
          <w:sz w:val="20"/>
          <w:szCs w:val="20"/>
        </w:rPr>
        <w:t>U</w:t>
      </w:r>
      <w:r w:rsidRPr="006E2DEA">
        <w:rPr>
          <w:i/>
          <w:iCs/>
          <w:color w:val="595959"/>
          <w:sz w:val="20"/>
          <w:szCs w:val="20"/>
        </w:rPr>
        <w:t xml:space="preserve">laganja u objekte dane na korištenje </w:t>
      </w:r>
      <w:r>
        <w:rPr>
          <w:i/>
          <w:iCs/>
          <w:color w:val="595959"/>
          <w:sz w:val="20"/>
          <w:szCs w:val="20"/>
        </w:rPr>
        <w:t xml:space="preserve">u 2025. su  manja, jer su </w:t>
      </w:r>
      <w:r w:rsidRPr="006E2DEA">
        <w:rPr>
          <w:i/>
          <w:iCs/>
          <w:color w:val="595959"/>
          <w:sz w:val="20"/>
          <w:szCs w:val="20"/>
        </w:rPr>
        <w:t>građevinsko-zanat</w:t>
      </w:r>
      <w:r>
        <w:rPr>
          <w:i/>
          <w:iCs/>
          <w:color w:val="595959"/>
          <w:sz w:val="20"/>
          <w:szCs w:val="20"/>
        </w:rPr>
        <w:t>ski radovi adaptacije i uređenje Knjižnice</w:t>
      </w:r>
      <w:r w:rsidRPr="006E2DEA">
        <w:rPr>
          <w:i/>
          <w:iCs/>
          <w:color w:val="595959"/>
          <w:sz w:val="20"/>
          <w:szCs w:val="20"/>
        </w:rPr>
        <w:t xml:space="preserve"> Trstenika </w:t>
      </w:r>
      <w:r>
        <w:rPr>
          <w:i/>
          <w:iCs/>
          <w:color w:val="595959"/>
          <w:sz w:val="20"/>
          <w:szCs w:val="20"/>
        </w:rPr>
        <w:t>odjela za djecu i mlade rađeni u 2024., otvoren u svibnju 2024., a Krimi kutak, u podrumskom prostoru Knjižnice Trstenik najvećim dijelom je završen krajem 2024.</w:t>
      </w:r>
    </w:p>
    <w:p w14:paraId="3E8D01C4" w14:textId="77777777" w:rsidR="000F77E0" w:rsidRDefault="000F77E0" w:rsidP="000F77E0">
      <w:pPr>
        <w:spacing w:after="0" w:line="240" w:lineRule="auto"/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</w:pPr>
    </w:p>
    <w:p w14:paraId="42899511" w14:textId="77777777" w:rsidR="000F77E0" w:rsidRPr="006E2DEA" w:rsidRDefault="000F77E0" w:rsidP="000F77E0">
      <w:pPr>
        <w:spacing w:after="0" w:line="240" w:lineRule="auto"/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</w:pPr>
      <w:r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  <w:t>Tablica 3</w:t>
      </w:r>
      <w:r w:rsidRPr="006E2DEA"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  <w:t xml:space="preserve">.: </w:t>
      </w:r>
    </w:p>
    <w:p w14:paraId="3328975A" w14:textId="77777777" w:rsidR="000F77E0" w:rsidRPr="006E2DEA" w:rsidRDefault="000F77E0" w:rsidP="000F77E0">
      <w:pPr>
        <w:spacing w:after="0" w:line="240" w:lineRule="auto"/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</w:pPr>
      <w:r w:rsidRPr="006E2DEA"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  <w:t>Rashodi za nabavu nefinancijske imovine nastali u izvještaj</w:t>
      </w:r>
      <w:r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  <w:t>nom razdoblju od 1.1.-31.03.2025</w:t>
      </w:r>
      <w:r w:rsidRPr="006E2DEA"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  <w:t>. g. s usporednim podacima istog izvještajnog razdoblja prethodne god.</w:t>
      </w:r>
    </w:p>
    <w:p w14:paraId="374319EF" w14:textId="77777777" w:rsidR="000F77E0" w:rsidRPr="006E2DEA" w:rsidRDefault="000F77E0" w:rsidP="000F77E0">
      <w:pPr>
        <w:spacing w:after="0" w:line="240" w:lineRule="auto"/>
        <w:jc w:val="both"/>
        <w:rPr>
          <w:i/>
          <w:iCs/>
          <w:color w:val="595959"/>
          <w:sz w:val="8"/>
          <w:szCs w:val="8"/>
        </w:rPr>
      </w:pPr>
    </w:p>
    <w:tbl>
      <w:tblPr>
        <w:tblW w:w="10747" w:type="dxa"/>
        <w:tblInd w:w="-5" w:type="dxa"/>
        <w:tblLook w:val="04A0" w:firstRow="1" w:lastRow="0" w:firstColumn="1" w:lastColumn="0" w:noHBand="0" w:noVBand="1"/>
      </w:tblPr>
      <w:tblGrid>
        <w:gridCol w:w="617"/>
        <w:gridCol w:w="6791"/>
        <w:gridCol w:w="617"/>
        <w:gridCol w:w="1017"/>
        <w:gridCol w:w="1017"/>
        <w:gridCol w:w="688"/>
      </w:tblGrid>
      <w:tr w:rsidR="000F77E0" w:rsidRPr="009D03E9" w14:paraId="77F59DBC" w14:textId="77777777" w:rsidTr="0066564C">
        <w:trPr>
          <w:trHeight w:val="264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AF2E" w14:textId="77777777" w:rsidR="000F77E0" w:rsidRPr="009D03E9" w:rsidRDefault="000F77E0" w:rsidP="0066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Rač. iz Rač. pl.</w:t>
            </w:r>
          </w:p>
        </w:tc>
        <w:tc>
          <w:tcPr>
            <w:tcW w:w="8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4AE2" w14:textId="77777777" w:rsidR="000F77E0" w:rsidRPr="009D03E9" w:rsidRDefault="000F77E0" w:rsidP="0066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Opis stavke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8B68" w14:textId="77777777" w:rsidR="000F77E0" w:rsidRPr="009D03E9" w:rsidRDefault="000F77E0" w:rsidP="0066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0C0C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C0C0C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DD4F" w14:textId="77777777" w:rsidR="000F77E0" w:rsidRPr="009D03E9" w:rsidRDefault="000F77E0" w:rsidP="0066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2024.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194F" w14:textId="77777777" w:rsidR="000F77E0" w:rsidRPr="009D03E9" w:rsidRDefault="000F77E0" w:rsidP="0066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2025.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BE0C" w14:textId="77777777" w:rsidR="000F77E0" w:rsidRPr="009D03E9" w:rsidRDefault="000F77E0" w:rsidP="0066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Indeks</w:t>
            </w:r>
          </w:p>
        </w:tc>
      </w:tr>
      <w:tr w:rsidR="000F77E0" w:rsidRPr="009D03E9" w14:paraId="6596593A" w14:textId="77777777" w:rsidTr="0066564C">
        <w:trPr>
          <w:trHeight w:val="264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2B29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9318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D955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C0C0C"/>
                <w:sz w:val="16"/>
                <w:szCs w:val="16"/>
                <w:lang w:eastAsia="hr-HR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7502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B38E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22A8" w14:textId="77777777" w:rsidR="000F77E0" w:rsidRPr="009D03E9" w:rsidRDefault="000F77E0" w:rsidP="0066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(5/4)</w:t>
            </w:r>
          </w:p>
        </w:tc>
      </w:tr>
      <w:tr w:rsidR="000F77E0" w:rsidRPr="009D03E9" w14:paraId="556C0A9E" w14:textId="77777777" w:rsidTr="0066564C">
        <w:trPr>
          <w:trHeight w:val="26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3E9E9E0" w14:textId="77777777" w:rsidR="000F77E0" w:rsidRPr="009D03E9" w:rsidRDefault="000F77E0" w:rsidP="0066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8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BE0E1E" w14:textId="77777777" w:rsidR="000F77E0" w:rsidRPr="009D03E9" w:rsidRDefault="000F77E0" w:rsidP="0066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8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306346" w14:textId="77777777" w:rsidR="000F77E0" w:rsidRPr="009D03E9" w:rsidRDefault="000F77E0" w:rsidP="0066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D0D0D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05D4E1E" w14:textId="77777777" w:rsidR="000F77E0" w:rsidRPr="009D03E9" w:rsidRDefault="000F77E0" w:rsidP="0066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8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68ABEFE" w14:textId="77777777" w:rsidR="000F77E0" w:rsidRPr="009D03E9" w:rsidRDefault="000F77E0" w:rsidP="0066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8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CE1E45" w14:textId="77777777" w:rsidR="000F77E0" w:rsidRPr="009D03E9" w:rsidRDefault="000F77E0" w:rsidP="0066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80"/>
                <w:sz w:val="18"/>
                <w:szCs w:val="18"/>
                <w:lang w:eastAsia="hr-HR"/>
              </w:rPr>
              <w:t>6</w:t>
            </w:r>
          </w:p>
        </w:tc>
      </w:tr>
      <w:tr w:rsidR="000F77E0" w:rsidRPr="009D03E9" w14:paraId="2E97FAF6" w14:textId="77777777" w:rsidTr="0066564C">
        <w:trPr>
          <w:trHeight w:val="264"/>
        </w:trPr>
        <w:tc>
          <w:tcPr>
            <w:tcW w:w="10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0292A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</w:tr>
      <w:tr w:rsidR="000F77E0" w:rsidRPr="009D03E9" w14:paraId="58EEAFE1" w14:textId="77777777" w:rsidTr="0066564C">
        <w:trPr>
          <w:trHeight w:val="26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8CE1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6197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 (šifre 41+42+43+44+45)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AD21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AB92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248.248,58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DF20" w14:textId="7409FB65" w:rsidR="000F77E0" w:rsidRPr="009D03E9" w:rsidRDefault="00395C34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246.969,71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955B" w14:textId="07125474" w:rsidR="000F77E0" w:rsidRPr="009D03E9" w:rsidRDefault="00395C34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99,5</w:t>
            </w:r>
          </w:p>
        </w:tc>
      </w:tr>
      <w:tr w:rsidR="000F77E0" w:rsidRPr="009D03E9" w14:paraId="277B44A9" w14:textId="77777777" w:rsidTr="0066564C">
        <w:trPr>
          <w:trHeight w:val="26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3330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9A39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neproizvedene dugotrajne imovine (šifre 411+412)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31C3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AA09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25.503,99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DB7B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4.125,63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C310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16,2</w:t>
            </w:r>
          </w:p>
        </w:tc>
      </w:tr>
      <w:tr w:rsidR="000F77E0" w:rsidRPr="009D03E9" w14:paraId="2834110C" w14:textId="77777777" w:rsidTr="0066564C">
        <w:trPr>
          <w:trHeight w:val="26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C702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79BB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Nematerijalna imovina (šifre 4121 do 4126)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EB41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C0C0C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C0C0C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DACE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80"/>
                <w:sz w:val="16"/>
                <w:szCs w:val="16"/>
                <w:lang w:eastAsia="hr-HR"/>
              </w:rPr>
              <w:t>25.503,99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E189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80"/>
                <w:sz w:val="16"/>
                <w:szCs w:val="16"/>
                <w:lang w:eastAsia="hr-HR"/>
              </w:rPr>
              <w:t>4.125,63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104C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16,2</w:t>
            </w:r>
          </w:p>
        </w:tc>
      </w:tr>
      <w:tr w:rsidR="000F77E0" w:rsidRPr="009D03E9" w14:paraId="746D0884" w14:textId="77777777" w:rsidTr="0066564C">
        <w:trPr>
          <w:trHeight w:val="26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C03D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4124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DDEB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Ostala prava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60A7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C0C0C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C0C0C"/>
                <w:sz w:val="18"/>
                <w:szCs w:val="18"/>
                <w:lang w:eastAsia="hr-HR"/>
              </w:rPr>
              <w:t>4124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D02B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25.503,99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D1DF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4.125,63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2018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16,2</w:t>
            </w:r>
          </w:p>
        </w:tc>
      </w:tr>
      <w:tr w:rsidR="000F77E0" w:rsidRPr="009D03E9" w14:paraId="73E85070" w14:textId="77777777" w:rsidTr="0066564C">
        <w:trPr>
          <w:trHeight w:val="26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9AF4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44CE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 (šifre 421+422+423+424+425+426)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553A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C0C0C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C0C0C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4300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80"/>
                <w:sz w:val="16"/>
                <w:szCs w:val="16"/>
                <w:lang w:eastAsia="hr-HR"/>
              </w:rPr>
              <w:t>222.744,59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21EE" w14:textId="2D63B770" w:rsidR="000F77E0" w:rsidRPr="009D03E9" w:rsidRDefault="00395C34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80"/>
                <w:sz w:val="16"/>
                <w:szCs w:val="16"/>
                <w:lang w:eastAsia="hr-HR"/>
              </w:rPr>
              <w:t>242.844,08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7383" w14:textId="12EF2E9E" w:rsidR="000F77E0" w:rsidRPr="009D03E9" w:rsidRDefault="00395C34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109,0</w:t>
            </w:r>
          </w:p>
        </w:tc>
      </w:tr>
      <w:tr w:rsidR="000F77E0" w:rsidRPr="009D03E9" w14:paraId="7A5725F4" w14:textId="77777777" w:rsidTr="0066564C">
        <w:trPr>
          <w:trHeight w:val="26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CF73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44DF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Postrojenja i oprema (šifre 4221 do 4228)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ED89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C0C0C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C0C0C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8865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80"/>
                <w:sz w:val="16"/>
                <w:szCs w:val="16"/>
                <w:lang w:eastAsia="hr-HR"/>
              </w:rPr>
              <w:t>48.036,84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6C8C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80"/>
                <w:sz w:val="16"/>
                <w:szCs w:val="16"/>
                <w:lang w:eastAsia="hr-HR"/>
              </w:rPr>
              <w:t>43.471,49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193D" w14:textId="3F0E3F90" w:rsidR="000F77E0" w:rsidRPr="009D03E9" w:rsidRDefault="00395C34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90,</w:t>
            </w:r>
            <w:r w:rsidR="000F77E0" w:rsidRPr="009D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</w:tr>
      <w:tr w:rsidR="000F77E0" w:rsidRPr="009D03E9" w14:paraId="3F76BC3A" w14:textId="77777777" w:rsidTr="0066564C">
        <w:trPr>
          <w:trHeight w:val="26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F7F3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1E49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BDD9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C0C0C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C0C0C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F3D0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47.506,72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656D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26.327,01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F1E5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55,4</w:t>
            </w:r>
          </w:p>
        </w:tc>
      </w:tr>
      <w:tr w:rsidR="000F77E0" w:rsidRPr="009D03E9" w14:paraId="68EB517F" w14:textId="77777777" w:rsidTr="0066564C">
        <w:trPr>
          <w:trHeight w:val="26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D556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1D08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Komunikacijska oprema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9F1D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C0C0C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C0C0C"/>
                <w:sz w:val="18"/>
                <w:szCs w:val="18"/>
                <w:lang w:eastAsia="hr-HR"/>
              </w:rPr>
              <w:t>4222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E1E4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D72C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3,75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89D4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0F77E0" w:rsidRPr="009D03E9" w14:paraId="438F7536" w14:textId="77777777" w:rsidTr="0066564C">
        <w:trPr>
          <w:trHeight w:val="26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59EB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4223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4B9C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Oprema za održavanje i zaštitu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8533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C0C0C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C0C0C"/>
                <w:sz w:val="18"/>
                <w:szCs w:val="18"/>
                <w:lang w:eastAsia="hr-HR"/>
              </w:rPr>
              <w:t>4223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D417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101,18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32AD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16.377,63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D2CA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&gt;&gt;100</w:t>
            </w:r>
          </w:p>
        </w:tc>
      </w:tr>
      <w:tr w:rsidR="000F77E0" w:rsidRPr="009D03E9" w14:paraId="54195125" w14:textId="77777777" w:rsidTr="0066564C">
        <w:trPr>
          <w:trHeight w:val="26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6CAF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4226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6E22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Sportska i glazbena oprema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F23C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C0C0C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C0C0C"/>
                <w:sz w:val="18"/>
                <w:szCs w:val="18"/>
                <w:lang w:eastAsia="hr-HR"/>
              </w:rPr>
              <w:t>4226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A025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428,94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75B1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594,00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07BA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138,5</w:t>
            </w:r>
          </w:p>
        </w:tc>
      </w:tr>
      <w:tr w:rsidR="000F77E0" w:rsidRPr="009D03E9" w14:paraId="6A0805F2" w14:textId="77777777" w:rsidTr="0066564C">
        <w:trPr>
          <w:trHeight w:val="26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EBD4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19BA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DC1F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C0C0C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C0C0C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6C26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D450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169,10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A0C1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0F77E0" w:rsidRPr="009D03E9" w14:paraId="57943401" w14:textId="77777777" w:rsidTr="0066564C">
        <w:trPr>
          <w:trHeight w:val="26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1318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5510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Knjige, umjetnička djela i ostale izložbene vrijednosti (šifre 4241 do 4244)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1C61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C0C0C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C0C0C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9FB5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80"/>
                <w:sz w:val="16"/>
                <w:szCs w:val="16"/>
                <w:lang w:eastAsia="hr-HR"/>
              </w:rPr>
              <w:t>173.958,75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E73A" w14:textId="2640E260" w:rsidR="000F77E0" w:rsidRPr="009D03E9" w:rsidRDefault="00395C34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80"/>
                <w:sz w:val="16"/>
                <w:szCs w:val="16"/>
                <w:lang w:eastAsia="hr-HR"/>
              </w:rPr>
              <w:t>199.372,59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7B4D" w14:textId="431EA79E" w:rsidR="000F77E0" w:rsidRPr="009D03E9" w:rsidRDefault="00395C34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114,6</w:t>
            </w:r>
          </w:p>
        </w:tc>
      </w:tr>
      <w:tr w:rsidR="000F77E0" w:rsidRPr="009D03E9" w14:paraId="5A723465" w14:textId="77777777" w:rsidTr="0066564C">
        <w:trPr>
          <w:trHeight w:val="26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EE17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DF7E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Knjige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B76C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C0C0C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C0C0C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6B1F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173.958,75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69A3" w14:textId="2CCA76D5" w:rsidR="000F77E0" w:rsidRPr="009D03E9" w:rsidRDefault="00395C34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199.372,59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8947" w14:textId="2ADD13B7" w:rsidR="000F77E0" w:rsidRPr="009D03E9" w:rsidRDefault="00395C34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114,6</w:t>
            </w:r>
          </w:p>
        </w:tc>
      </w:tr>
      <w:tr w:rsidR="000F77E0" w:rsidRPr="009D03E9" w14:paraId="0383B533" w14:textId="77777777" w:rsidTr="0066564C">
        <w:trPr>
          <w:trHeight w:val="26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EB18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425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E0D8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Višegodišnji nasadi i osnovno stado (šifre 4251+4252)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923C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C0C0C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C0C0C"/>
                <w:sz w:val="18"/>
                <w:szCs w:val="18"/>
                <w:lang w:eastAsia="hr-HR"/>
              </w:rPr>
              <w:t>425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0AD8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80"/>
                <w:sz w:val="16"/>
                <w:szCs w:val="16"/>
                <w:lang w:eastAsia="hr-HR"/>
              </w:rPr>
              <w:t>749,00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F4D5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6C97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</w:t>
            </w:r>
          </w:p>
        </w:tc>
      </w:tr>
      <w:tr w:rsidR="000F77E0" w:rsidRPr="009D03E9" w14:paraId="23E22014" w14:textId="77777777" w:rsidTr="0066564C">
        <w:trPr>
          <w:trHeight w:val="26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1EEB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4251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22D3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Višegodišnji nasadi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9918" w14:textId="77777777" w:rsidR="000F77E0" w:rsidRPr="009D03E9" w:rsidRDefault="000F77E0" w:rsidP="0066564C">
            <w:pPr>
              <w:spacing w:after="0" w:line="240" w:lineRule="auto"/>
              <w:rPr>
                <w:rFonts w:ascii="Arial" w:eastAsia="Times New Roman" w:hAnsi="Arial" w:cs="Arial"/>
                <w:color w:val="0C0C0C"/>
                <w:sz w:val="18"/>
                <w:szCs w:val="18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C0C0C"/>
                <w:sz w:val="18"/>
                <w:szCs w:val="18"/>
                <w:lang w:eastAsia="hr-HR"/>
              </w:rPr>
              <w:t>4251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2082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749,00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0B17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78D4" w14:textId="77777777" w:rsidR="000F77E0" w:rsidRPr="009D03E9" w:rsidRDefault="000F77E0" w:rsidP="00665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D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</w:t>
            </w:r>
          </w:p>
        </w:tc>
      </w:tr>
    </w:tbl>
    <w:p w14:paraId="34F5688C" w14:textId="77777777" w:rsidR="000F77E0" w:rsidRDefault="000F77E0" w:rsidP="000F77E0">
      <w:pPr>
        <w:spacing w:after="0" w:line="240" w:lineRule="auto"/>
        <w:jc w:val="both"/>
        <w:rPr>
          <w:rFonts w:eastAsia="Times New Roman" w:cs="Arial"/>
          <w:b/>
          <w:i/>
          <w:iCs/>
          <w:color w:val="595959"/>
          <w:sz w:val="16"/>
          <w:szCs w:val="16"/>
          <w:lang w:eastAsia="hr-HR" w:bidi="ks-Deva"/>
        </w:rPr>
      </w:pPr>
    </w:p>
    <w:p w14:paraId="45B88F10" w14:textId="77777777" w:rsidR="000F77E0" w:rsidRPr="006E2DEA" w:rsidRDefault="000F77E0" w:rsidP="000F77E0">
      <w:pPr>
        <w:spacing w:after="0" w:line="240" w:lineRule="auto"/>
        <w:jc w:val="both"/>
        <w:rPr>
          <w:rFonts w:eastAsia="Times New Roman" w:cs="Arial"/>
          <w:b/>
          <w:i/>
          <w:iCs/>
          <w:color w:val="595959"/>
          <w:sz w:val="16"/>
          <w:szCs w:val="16"/>
          <w:lang w:eastAsia="hr-HR" w:bidi="ks-Deva"/>
        </w:rPr>
      </w:pPr>
    </w:p>
    <w:p w14:paraId="5455283C" w14:textId="77777777" w:rsidR="000F77E0" w:rsidRPr="0038278D" w:rsidRDefault="000F77E0" w:rsidP="000F77E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  <w:i/>
          <w:iCs/>
          <w:color w:val="595959"/>
          <w:sz w:val="20"/>
          <w:szCs w:val="20"/>
        </w:rPr>
      </w:pPr>
      <w:r w:rsidRPr="006E2DEA">
        <w:rPr>
          <w:b/>
          <w:i/>
          <w:iCs/>
          <w:color w:val="595959"/>
          <w:sz w:val="20"/>
          <w:szCs w:val="20"/>
        </w:rPr>
        <w:t xml:space="preserve">41 Rashodi za nabavu neproizvedene dugotrajne imovine </w:t>
      </w:r>
      <w:r w:rsidRPr="006E2DEA">
        <w:rPr>
          <w:i/>
          <w:iCs/>
          <w:color w:val="595959"/>
          <w:sz w:val="20"/>
          <w:szCs w:val="20"/>
        </w:rPr>
        <w:t>u iznosu od</w:t>
      </w:r>
      <w:r>
        <w:rPr>
          <w:b/>
          <w:i/>
          <w:iCs/>
          <w:color w:val="595959"/>
          <w:sz w:val="20"/>
          <w:szCs w:val="20"/>
        </w:rPr>
        <w:t xml:space="preserve"> 4.125,63</w:t>
      </w:r>
      <w:r w:rsidRPr="006E2DEA">
        <w:rPr>
          <w:b/>
          <w:i/>
          <w:iCs/>
          <w:color w:val="595959"/>
          <w:sz w:val="20"/>
          <w:szCs w:val="20"/>
        </w:rPr>
        <w:t xml:space="preserve"> € </w:t>
      </w:r>
      <w:r w:rsidRPr="006E2DEA">
        <w:rPr>
          <w:i/>
          <w:iCs/>
          <w:color w:val="595959"/>
          <w:sz w:val="20"/>
          <w:szCs w:val="20"/>
        </w:rPr>
        <w:t>su</w:t>
      </w:r>
      <w:r>
        <w:rPr>
          <w:b/>
          <w:i/>
          <w:iCs/>
          <w:color w:val="595959"/>
          <w:sz w:val="20"/>
          <w:szCs w:val="20"/>
        </w:rPr>
        <w:t xml:space="preserve"> manji za 83,80 </w:t>
      </w:r>
      <w:r w:rsidRPr="006E2DEA">
        <w:rPr>
          <w:b/>
          <w:i/>
          <w:iCs/>
          <w:color w:val="595959"/>
          <w:sz w:val="20"/>
          <w:szCs w:val="20"/>
        </w:rPr>
        <w:t xml:space="preserve">% i </w:t>
      </w:r>
      <w:r w:rsidRPr="006E2DEA">
        <w:rPr>
          <w:i/>
          <w:iCs/>
          <w:color w:val="595959"/>
          <w:sz w:val="20"/>
          <w:szCs w:val="20"/>
        </w:rPr>
        <w:t>predstavljaju</w:t>
      </w:r>
      <w:r>
        <w:rPr>
          <w:i/>
          <w:iCs/>
          <w:color w:val="595959"/>
          <w:sz w:val="20"/>
          <w:szCs w:val="20"/>
        </w:rPr>
        <w:t>;</w:t>
      </w:r>
    </w:p>
    <w:p w14:paraId="61F57450" w14:textId="77777777" w:rsidR="000F77E0" w:rsidRPr="0038278D" w:rsidRDefault="000F77E0" w:rsidP="000F77E0">
      <w:pPr>
        <w:pStyle w:val="ListParagraph"/>
        <w:spacing w:after="0" w:line="240" w:lineRule="auto"/>
        <w:ind w:left="360"/>
        <w:jc w:val="both"/>
        <w:rPr>
          <w:b/>
          <w:i/>
          <w:iCs/>
          <w:color w:val="595959"/>
          <w:sz w:val="8"/>
          <w:szCs w:val="8"/>
        </w:rPr>
      </w:pPr>
    </w:p>
    <w:p w14:paraId="207C1E32" w14:textId="77777777" w:rsidR="000F77E0" w:rsidRPr="00DA4D1F" w:rsidRDefault="000F77E0" w:rsidP="000F77E0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b/>
          <w:i/>
          <w:iCs/>
          <w:color w:val="595959"/>
          <w:sz w:val="20"/>
          <w:szCs w:val="20"/>
        </w:rPr>
      </w:pPr>
      <w:r w:rsidRPr="006E2DEA">
        <w:rPr>
          <w:b/>
          <w:i/>
          <w:iCs/>
          <w:color w:val="595959"/>
          <w:sz w:val="20"/>
          <w:szCs w:val="20"/>
        </w:rPr>
        <w:t>4124 Ostala prava</w:t>
      </w:r>
      <w:r w:rsidRPr="006E2DEA">
        <w:rPr>
          <w:i/>
          <w:iCs/>
          <w:color w:val="595959"/>
          <w:sz w:val="20"/>
          <w:szCs w:val="20"/>
        </w:rPr>
        <w:t xml:space="preserve"> u iznosu od </w:t>
      </w:r>
      <w:r>
        <w:rPr>
          <w:b/>
          <w:i/>
          <w:iCs/>
          <w:color w:val="595959"/>
          <w:sz w:val="20"/>
          <w:szCs w:val="20"/>
        </w:rPr>
        <w:t>4.125,63</w:t>
      </w:r>
      <w:r w:rsidRPr="006E2DEA">
        <w:rPr>
          <w:b/>
          <w:i/>
          <w:iCs/>
          <w:color w:val="595959"/>
          <w:sz w:val="20"/>
          <w:szCs w:val="20"/>
        </w:rPr>
        <w:t xml:space="preserve"> €</w:t>
      </w:r>
      <w:r w:rsidRPr="006E2DEA">
        <w:rPr>
          <w:i/>
          <w:iCs/>
          <w:color w:val="595959"/>
          <w:sz w:val="20"/>
          <w:szCs w:val="20"/>
        </w:rPr>
        <w:t>, tj. ulaganja u tuđu imovinu, imovinu Grada Splita, za uređenje objekata danih na korištenje</w:t>
      </w:r>
      <w:r>
        <w:rPr>
          <w:i/>
          <w:iCs/>
          <w:color w:val="595959"/>
          <w:sz w:val="20"/>
          <w:szCs w:val="20"/>
        </w:rPr>
        <w:t>, predstavljaju ulaganja u završetak Krimi kutka na Trsteniku (iznos od 3.288,13 €), te je za Knjižnicu Meje napravljen je elaborat energetskog pregleda za potencijalno preuređenje u budućnosti.</w:t>
      </w:r>
    </w:p>
    <w:p w14:paraId="549F24AD" w14:textId="77777777" w:rsidR="000F77E0" w:rsidRPr="009476AF" w:rsidRDefault="000F77E0" w:rsidP="000F77E0">
      <w:pPr>
        <w:pStyle w:val="ListParagraph"/>
        <w:spacing w:line="240" w:lineRule="auto"/>
        <w:ind w:left="360"/>
        <w:jc w:val="both"/>
        <w:rPr>
          <w:b/>
          <w:i/>
          <w:iCs/>
          <w:color w:val="595959"/>
          <w:sz w:val="20"/>
          <w:szCs w:val="20"/>
        </w:rPr>
      </w:pPr>
    </w:p>
    <w:p w14:paraId="784EE9BF" w14:textId="22C2AE61" w:rsidR="000F77E0" w:rsidRPr="0038278D" w:rsidRDefault="000F77E0" w:rsidP="000F77E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eastAsia="Times New Roman" w:cs="Arial"/>
          <w:b/>
          <w:i/>
          <w:iCs/>
          <w:color w:val="595959"/>
          <w:sz w:val="16"/>
          <w:szCs w:val="16"/>
          <w:lang w:eastAsia="hr-HR" w:bidi="ks-Deva"/>
        </w:rPr>
      </w:pPr>
      <w:r w:rsidRPr="006E2DEA">
        <w:rPr>
          <w:b/>
          <w:i/>
          <w:iCs/>
          <w:color w:val="595959"/>
          <w:sz w:val="20"/>
          <w:szCs w:val="20"/>
        </w:rPr>
        <w:t>42 Rashodi za nabavu proizvedene dugotrajne imovine</w:t>
      </w:r>
      <w:r w:rsidRPr="006E2DEA">
        <w:rPr>
          <w:i/>
          <w:iCs/>
          <w:color w:val="595959"/>
          <w:sz w:val="20"/>
          <w:szCs w:val="20"/>
        </w:rPr>
        <w:t xml:space="preserve"> u iznosu od </w:t>
      </w:r>
      <w:r w:rsidR="00395C34">
        <w:rPr>
          <w:b/>
          <w:i/>
          <w:iCs/>
          <w:color w:val="595959"/>
          <w:sz w:val="20"/>
          <w:szCs w:val="20"/>
        </w:rPr>
        <w:t>242.844,08</w:t>
      </w:r>
      <w:r w:rsidRPr="006E2DEA">
        <w:rPr>
          <w:b/>
          <w:i/>
          <w:iCs/>
          <w:color w:val="595959"/>
          <w:sz w:val="20"/>
          <w:szCs w:val="20"/>
        </w:rPr>
        <w:t xml:space="preserve"> €</w:t>
      </w:r>
      <w:r w:rsidRPr="006E2DEA">
        <w:rPr>
          <w:i/>
          <w:iCs/>
          <w:color w:val="595959"/>
          <w:sz w:val="20"/>
          <w:szCs w:val="20"/>
        </w:rPr>
        <w:t xml:space="preserve"> su </w:t>
      </w:r>
      <w:r>
        <w:rPr>
          <w:b/>
          <w:i/>
          <w:iCs/>
          <w:color w:val="595959"/>
          <w:sz w:val="20"/>
          <w:szCs w:val="20"/>
        </w:rPr>
        <w:t xml:space="preserve">veći </w:t>
      </w:r>
      <w:r w:rsidRPr="006E2DEA">
        <w:rPr>
          <w:i/>
          <w:iCs/>
          <w:color w:val="595959"/>
          <w:sz w:val="20"/>
          <w:szCs w:val="20"/>
        </w:rPr>
        <w:t xml:space="preserve">za </w:t>
      </w:r>
      <w:r w:rsidR="00395C34">
        <w:rPr>
          <w:b/>
          <w:i/>
          <w:iCs/>
          <w:color w:val="595959"/>
          <w:sz w:val="20"/>
          <w:szCs w:val="20"/>
        </w:rPr>
        <w:t>9,0</w:t>
      </w:r>
      <w:r>
        <w:rPr>
          <w:b/>
          <w:i/>
          <w:iCs/>
          <w:color w:val="595959"/>
          <w:sz w:val="20"/>
          <w:szCs w:val="20"/>
        </w:rPr>
        <w:t xml:space="preserve">0 </w:t>
      </w:r>
      <w:r w:rsidRPr="006E2DEA">
        <w:rPr>
          <w:b/>
          <w:i/>
          <w:iCs/>
          <w:color w:val="595959"/>
          <w:sz w:val="20"/>
          <w:szCs w:val="20"/>
        </w:rPr>
        <w:t>%</w:t>
      </w:r>
      <w:r>
        <w:rPr>
          <w:b/>
          <w:i/>
          <w:iCs/>
          <w:color w:val="595959"/>
          <w:sz w:val="20"/>
          <w:szCs w:val="20"/>
        </w:rPr>
        <w:t>.</w:t>
      </w:r>
    </w:p>
    <w:p w14:paraId="066A299E" w14:textId="77777777" w:rsidR="000F77E0" w:rsidRPr="0038278D" w:rsidRDefault="000F77E0" w:rsidP="000F77E0">
      <w:pPr>
        <w:pStyle w:val="ListParagraph"/>
        <w:spacing w:after="0" w:line="240" w:lineRule="auto"/>
        <w:ind w:left="360"/>
        <w:jc w:val="both"/>
        <w:rPr>
          <w:rFonts w:eastAsia="Times New Roman" w:cs="Arial"/>
          <w:b/>
          <w:i/>
          <w:iCs/>
          <w:color w:val="595959"/>
          <w:sz w:val="8"/>
          <w:szCs w:val="8"/>
          <w:lang w:eastAsia="hr-HR" w:bidi="ks-Deva"/>
        </w:rPr>
      </w:pPr>
    </w:p>
    <w:p w14:paraId="31CB5529" w14:textId="174480AA" w:rsidR="000F77E0" w:rsidRPr="009476AF" w:rsidRDefault="000F77E0" w:rsidP="000F77E0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eastAsia="Times New Roman" w:cs="Arial"/>
          <w:i/>
          <w:iCs/>
          <w:color w:val="595959"/>
          <w:sz w:val="8"/>
          <w:szCs w:val="8"/>
          <w:lang w:eastAsia="hr-HR" w:bidi="ks-Deva"/>
        </w:rPr>
      </w:pPr>
      <w:r w:rsidRPr="009476AF">
        <w:rPr>
          <w:b/>
          <w:i/>
          <w:iCs/>
          <w:color w:val="595959"/>
          <w:sz w:val="20"/>
          <w:szCs w:val="20"/>
        </w:rPr>
        <w:t xml:space="preserve">Račun 4221, Rashodi za Uredsku opremu i namještaj </w:t>
      </w:r>
      <w:r w:rsidRPr="009476AF">
        <w:rPr>
          <w:i/>
          <w:iCs/>
          <w:color w:val="595959"/>
          <w:sz w:val="20"/>
          <w:szCs w:val="20"/>
        </w:rPr>
        <w:t xml:space="preserve">u iznosu od </w:t>
      </w:r>
      <w:r w:rsidRPr="001336E7">
        <w:rPr>
          <w:b/>
          <w:i/>
          <w:iCs/>
          <w:color w:val="595959"/>
          <w:sz w:val="20"/>
          <w:szCs w:val="20"/>
        </w:rPr>
        <w:t>26.327,01 €</w:t>
      </w:r>
      <w:r w:rsidRPr="009476AF">
        <w:rPr>
          <w:b/>
          <w:i/>
          <w:iCs/>
          <w:color w:val="595959"/>
          <w:sz w:val="20"/>
          <w:szCs w:val="20"/>
        </w:rPr>
        <w:t xml:space="preserve"> </w:t>
      </w:r>
      <w:r>
        <w:rPr>
          <w:i/>
          <w:iCs/>
          <w:color w:val="595959"/>
          <w:sz w:val="20"/>
          <w:szCs w:val="20"/>
        </w:rPr>
        <w:t xml:space="preserve"> su</w:t>
      </w:r>
      <w:r w:rsidRPr="009476AF">
        <w:rPr>
          <w:i/>
          <w:iCs/>
          <w:color w:val="595959"/>
          <w:sz w:val="20"/>
          <w:szCs w:val="20"/>
        </w:rPr>
        <w:t xml:space="preserve"> </w:t>
      </w:r>
      <w:r>
        <w:rPr>
          <w:i/>
          <w:iCs/>
          <w:color w:val="595959"/>
          <w:sz w:val="20"/>
          <w:szCs w:val="20"/>
        </w:rPr>
        <w:t xml:space="preserve">za </w:t>
      </w:r>
      <w:r w:rsidRPr="001336E7">
        <w:rPr>
          <w:b/>
          <w:i/>
          <w:iCs/>
          <w:color w:val="595959"/>
          <w:sz w:val="20"/>
          <w:szCs w:val="20"/>
        </w:rPr>
        <w:t>44,60 %</w:t>
      </w:r>
      <w:r>
        <w:rPr>
          <w:i/>
          <w:iCs/>
          <w:color w:val="595959"/>
          <w:sz w:val="20"/>
          <w:szCs w:val="20"/>
        </w:rPr>
        <w:t xml:space="preserve"> </w:t>
      </w:r>
      <w:r w:rsidRPr="009476AF">
        <w:rPr>
          <w:i/>
          <w:iCs/>
          <w:color w:val="595959"/>
          <w:sz w:val="20"/>
          <w:szCs w:val="20"/>
        </w:rPr>
        <w:t xml:space="preserve"> </w:t>
      </w:r>
      <w:r w:rsidRPr="001336E7">
        <w:rPr>
          <w:b/>
          <w:i/>
          <w:iCs/>
          <w:color w:val="595959"/>
          <w:sz w:val="20"/>
          <w:szCs w:val="20"/>
        </w:rPr>
        <w:t>manji</w:t>
      </w:r>
      <w:r w:rsidRPr="009476AF">
        <w:rPr>
          <w:i/>
          <w:iCs/>
          <w:color w:val="595959"/>
          <w:sz w:val="20"/>
          <w:szCs w:val="20"/>
        </w:rPr>
        <w:t>. U 2025</w:t>
      </w:r>
      <w:r>
        <w:rPr>
          <w:i/>
          <w:iCs/>
          <w:color w:val="595959"/>
          <w:sz w:val="20"/>
          <w:szCs w:val="20"/>
        </w:rPr>
        <w:t xml:space="preserve">. g. </w:t>
      </w:r>
      <w:r w:rsidRPr="009476AF">
        <w:rPr>
          <w:i/>
          <w:iCs/>
          <w:color w:val="595959"/>
          <w:sz w:val="20"/>
          <w:szCs w:val="20"/>
        </w:rPr>
        <w:t xml:space="preserve"> </w:t>
      </w:r>
      <w:r>
        <w:rPr>
          <w:i/>
          <w:iCs/>
          <w:color w:val="595959"/>
          <w:sz w:val="20"/>
          <w:szCs w:val="20"/>
        </w:rPr>
        <w:t xml:space="preserve">u prvoj polovici godine </w:t>
      </w:r>
      <w:r w:rsidRPr="009476AF">
        <w:rPr>
          <w:i/>
          <w:iCs/>
          <w:color w:val="595959"/>
          <w:sz w:val="20"/>
          <w:szCs w:val="20"/>
        </w:rPr>
        <w:t>nabavljane su police za knjige u Središnj</w:t>
      </w:r>
      <w:r>
        <w:rPr>
          <w:i/>
          <w:iCs/>
          <w:color w:val="595959"/>
          <w:sz w:val="20"/>
          <w:szCs w:val="20"/>
        </w:rPr>
        <w:t>ici u Matičnoj službi i službi Periodike, te u službi N</w:t>
      </w:r>
      <w:r w:rsidRPr="009476AF">
        <w:rPr>
          <w:i/>
          <w:iCs/>
          <w:color w:val="595959"/>
          <w:sz w:val="20"/>
          <w:szCs w:val="20"/>
        </w:rPr>
        <w:t xml:space="preserve">abave, kao i za Knjižnicu Mejaši, zatim uredske stolice u uredu ravnateljice, digitalizacije i za matičnu službu, </w:t>
      </w:r>
      <w:r>
        <w:rPr>
          <w:i/>
          <w:iCs/>
          <w:color w:val="595959"/>
          <w:sz w:val="20"/>
          <w:szCs w:val="20"/>
        </w:rPr>
        <w:t>te pregradna</w:t>
      </w:r>
      <w:r w:rsidRPr="009476AF">
        <w:rPr>
          <w:i/>
          <w:iCs/>
          <w:color w:val="595959"/>
          <w:sz w:val="20"/>
          <w:szCs w:val="20"/>
        </w:rPr>
        <w:t xml:space="preserve"> zav</w:t>
      </w:r>
      <w:r>
        <w:rPr>
          <w:i/>
          <w:iCs/>
          <w:color w:val="595959"/>
          <w:sz w:val="20"/>
          <w:szCs w:val="20"/>
        </w:rPr>
        <w:t>jesa</w:t>
      </w:r>
      <w:r w:rsidRPr="009476AF">
        <w:rPr>
          <w:i/>
          <w:iCs/>
          <w:color w:val="595959"/>
          <w:sz w:val="20"/>
          <w:szCs w:val="20"/>
        </w:rPr>
        <w:t xml:space="preserve"> za </w:t>
      </w:r>
      <w:r>
        <w:rPr>
          <w:i/>
          <w:iCs/>
          <w:color w:val="595959"/>
          <w:sz w:val="20"/>
          <w:szCs w:val="20"/>
        </w:rPr>
        <w:t>K</w:t>
      </w:r>
      <w:r w:rsidRPr="009476AF">
        <w:rPr>
          <w:i/>
          <w:iCs/>
          <w:color w:val="595959"/>
          <w:sz w:val="20"/>
          <w:szCs w:val="20"/>
        </w:rPr>
        <w:t>rimi kuta</w:t>
      </w:r>
      <w:r>
        <w:rPr>
          <w:i/>
          <w:iCs/>
          <w:color w:val="595959"/>
          <w:sz w:val="20"/>
          <w:szCs w:val="20"/>
        </w:rPr>
        <w:t>k</w:t>
      </w:r>
      <w:r w:rsidRPr="009476AF">
        <w:rPr>
          <w:i/>
          <w:iCs/>
          <w:color w:val="595959"/>
          <w:sz w:val="20"/>
          <w:szCs w:val="20"/>
        </w:rPr>
        <w:t xml:space="preserve"> na Trsteniku. </w:t>
      </w:r>
      <w:r>
        <w:rPr>
          <w:i/>
          <w:iCs/>
          <w:color w:val="595959"/>
          <w:sz w:val="20"/>
          <w:szCs w:val="20"/>
        </w:rPr>
        <w:t>Dvosjed u Matičnoj službi, rezervni Bar kod čitači, regali za Knjižnicu Brodarica.</w:t>
      </w:r>
    </w:p>
    <w:p w14:paraId="608ED9AA" w14:textId="77777777" w:rsidR="000F77E0" w:rsidRPr="0038278D" w:rsidRDefault="000F77E0" w:rsidP="000F77E0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eastAsia="Times New Roman" w:cs="Arial"/>
          <w:i/>
          <w:iCs/>
          <w:color w:val="595959"/>
          <w:sz w:val="16"/>
          <w:szCs w:val="16"/>
          <w:lang w:eastAsia="hr-HR" w:bidi="ks-Deva"/>
        </w:rPr>
      </w:pPr>
      <w:r w:rsidRPr="006E2DEA">
        <w:rPr>
          <w:b/>
          <w:i/>
          <w:iCs/>
          <w:color w:val="595959"/>
          <w:sz w:val="20"/>
          <w:szCs w:val="20"/>
        </w:rPr>
        <w:t>Račun 4222, R</w:t>
      </w:r>
      <w:r>
        <w:rPr>
          <w:b/>
          <w:i/>
          <w:iCs/>
          <w:color w:val="595959"/>
          <w:sz w:val="20"/>
          <w:szCs w:val="20"/>
        </w:rPr>
        <w:t>ashodi</w:t>
      </w:r>
      <w:r w:rsidRPr="006E2DEA">
        <w:rPr>
          <w:b/>
          <w:i/>
          <w:iCs/>
          <w:color w:val="595959"/>
          <w:sz w:val="20"/>
          <w:szCs w:val="20"/>
        </w:rPr>
        <w:t xml:space="preserve"> za Komunikacijsku opremu</w:t>
      </w:r>
      <w:r>
        <w:rPr>
          <w:b/>
          <w:i/>
          <w:iCs/>
          <w:color w:val="595959"/>
          <w:sz w:val="20"/>
          <w:szCs w:val="20"/>
        </w:rPr>
        <w:t xml:space="preserve"> </w:t>
      </w:r>
      <w:r>
        <w:rPr>
          <w:i/>
          <w:iCs/>
          <w:color w:val="595959"/>
          <w:sz w:val="20"/>
          <w:szCs w:val="20"/>
        </w:rPr>
        <w:t xml:space="preserve">u iznosu od </w:t>
      </w:r>
      <w:r w:rsidRPr="001336E7">
        <w:rPr>
          <w:b/>
          <w:i/>
          <w:iCs/>
          <w:color w:val="595959"/>
          <w:sz w:val="20"/>
          <w:szCs w:val="20"/>
        </w:rPr>
        <w:t>3,75 €.</w:t>
      </w:r>
      <w:r>
        <w:rPr>
          <w:i/>
          <w:iCs/>
          <w:color w:val="595959"/>
          <w:sz w:val="20"/>
          <w:szCs w:val="20"/>
        </w:rPr>
        <w:t xml:space="preserve"> Nabavljen je novi mobitel za pravnu službu, kao i dva mobitela za scaniranje knjiga.</w:t>
      </w:r>
    </w:p>
    <w:p w14:paraId="63412B71" w14:textId="77777777" w:rsidR="000F77E0" w:rsidRPr="0038278D" w:rsidRDefault="000F77E0" w:rsidP="000F77E0">
      <w:pPr>
        <w:pStyle w:val="ListParagraph"/>
        <w:spacing w:after="0" w:line="240" w:lineRule="auto"/>
        <w:ind w:left="792"/>
        <w:jc w:val="both"/>
        <w:rPr>
          <w:rFonts w:eastAsia="Times New Roman" w:cs="Arial"/>
          <w:i/>
          <w:iCs/>
          <w:color w:val="595959"/>
          <w:sz w:val="8"/>
          <w:szCs w:val="8"/>
          <w:lang w:eastAsia="hr-HR" w:bidi="ks-Deva"/>
        </w:rPr>
      </w:pPr>
    </w:p>
    <w:p w14:paraId="562C8257" w14:textId="6E85261E" w:rsidR="000F77E0" w:rsidRPr="00121B33" w:rsidRDefault="000F77E0" w:rsidP="000F77E0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i/>
          <w:iCs/>
          <w:color w:val="595959"/>
          <w:sz w:val="20"/>
          <w:szCs w:val="20"/>
        </w:rPr>
      </w:pPr>
      <w:r w:rsidRPr="006E2DEA">
        <w:rPr>
          <w:b/>
          <w:i/>
          <w:iCs/>
          <w:color w:val="595959"/>
          <w:sz w:val="20"/>
          <w:szCs w:val="20"/>
        </w:rPr>
        <w:t>Račun 4223, R</w:t>
      </w:r>
      <w:r>
        <w:rPr>
          <w:b/>
          <w:i/>
          <w:iCs/>
          <w:color w:val="595959"/>
          <w:sz w:val="20"/>
          <w:szCs w:val="20"/>
        </w:rPr>
        <w:t>ashodi</w:t>
      </w:r>
      <w:r w:rsidRPr="006E2DEA">
        <w:rPr>
          <w:b/>
          <w:i/>
          <w:iCs/>
          <w:color w:val="595959"/>
          <w:sz w:val="20"/>
          <w:szCs w:val="20"/>
        </w:rPr>
        <w:t xml:space="preserve"> za Opremu za održavanje i zaštitu </w:t>
      </w:r>
      <w:r>
        <w:rPr>
          <w:i/>
          <w:iCs/>
          <w:color w:val="595959"/>
          <w:sz w:val="20"/>
          <w:szCs w:val="20"/>
        </w:rPr>
        <w:t xml:space="preserve">u 2025. iznose </w:t>
      </w:r>
      <w:r w:rsidRPr="001336E7">
        <w:rPr>
          <w:b/>
          <w:i/>
          <w:iCs/>
          <w:color w:val="595959"/>
          <w:sz w:val="20"/>
          <w:szCs w:val="20"/>
        </w:rPr>
        <w:t>16.377,63 €,</w:t>
      </w:r>
      <w:r>
        <w:rPr>
          <w:i/>
          <w:iCs/>
          <w:color w:val="595959"/>
          <w:sz w:val="20"/>
          <w:szCs w:val="20"/>
        </w:rPr>
        <w:t xml:space="preserve"> nabavljen je i ugrađen novi video nadzor u Središnjici u iznosu od 16.237,50€, a u Knjižnici Spinut mokro-suhi usisavač.</w:t>
      </w:r>
    </w:p>
    <w:p w14:paraId="049119DA" w14:textId="77777777" w:rsidR="000F77E0" w:rsidRPr="0038278D" w:rsidRDefault="000F77E0" w:rsidP="000F77E0">
      <w:pPr>
        <w:pStyle w:val="ListParagraph"/>
        <w:spacing w:after="0" w:line="240" w:lineRule="auto"/>
        <w:ind w:left="792"/>
        <w:jc w:val="both"/>
        <w:rPr>
          <w:rFonts w:eastAsia="Times New Roman" w:cs="Arial"/>
          <w:i/>
          <w:iCs/>
          <w:color w:val="595959"/>
          <w:sz w:val="8"/>
          <w:szCs w:val="8"/>
          <w:lang w:eastAsia="hr-HR" w:bidi="ks-Deva"/>
        </w:rPr>
      </w:pPr>
    </w:p>
    <w:p w14:paraId="4D99764B" w14:textId="736D575E" w:rsidR="000F77E0" w:rsidRPr="00620383" w:rsidRDefault="000F77E0" w:rsidP="000F77E0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eastAsia="Times New Roman" w:cs="Arial"/>
          <w:i/>
          <w:iCs/>
          <w:color w:val="595959"/>
          <w:sz w:val="16"/>
          <w:szCs w:val="16"/>
          <w:lang w:eastAsia="hr-HR" w:bidi="ks-Deva"/>
        </w:rPr>
      </w:pPr>
      <w:r w:rsidRPr="006E2DEA">
        <w:rPr>
          <w:b/>
          <w:i/>
          <w:iCs/>
          <w:color w:val="595959"/>
          <w:sz w:val="20"/>
          <w:szCs w:val="20"/>
        </w:rPr>
        <w:lastRenderedPageBreak/>
        <w:t xml:space="preserve">Račun 4226 Sportska i glazbena oprema </w:t>
      </w:r>
      <w:r w:rsidRPr="006E2DEA">
        <w:rPr>
          <w:i/>
          <w:iCs/>
          <w:color w:val="595959"/>
          <w:sz w:val="20"/>
          <w:szCs w:val="20"/>
        </w:rPr>
        <w:t xml:space="preserve">u iznosu od </w:t>
      </w:r>
      <w:r w:rsidRPr="001336E7">
        <w:rPr>
          <w:b/>
          <w:i/>
          <w:iCs/>
          <w:color w:val="595959"/>
          <w:sz w:val="20"/>
          <w:szCs w:val="20"/>
        </w:rPr>
        <w:t>594,00 €</w:t>
      </w:r>
      <w:r w:rsidRPr="006E2DEA">
        <w:rPr>
          <w:b/>
          <w:i/>
          <w:iCs/>
          <w:color w:val="595959"/>
          <w:sz w:val="20"/>
          <w:szCs w:val="20"/>
        </w:rPr>
        <w:t xml:space="preserve"> </w:t>
      </w:r>
      <w:r w:rsidRPr="006E2DEA">
        <w:rPr>
          <w:i/>
          <w:iCs/>
          <w:color w:val="595959"/>
          <w:sz w:val="20"/>
          <w:szCs w:val="20"/>
        </w:rPr>
        <w:t xml:space="preserve">– Za </w:t>
      </w:r>
      <w:r>
        <w:rPr>
          <w:i/>
          <w:iCs/>
          <w:color w:val="595959"/>
          <w:sz w:val="20"/>
          <w:szCs w:val="20"/>
        </w:rPr>
        <w:t>potrebe Krimi kutka u podrumskom dijelu Knjižnice Tr</w:t>
      </w:r>
      <w:r w:rsidR="00620383">
        <w:rPr>
          <w:i/>
          <w:iCs/>
          <w:color w:val="595959"/>
          <w:sz w:val="20"/>
          <w:szCs w:val="20"/>
        </w:rPr>
        <w:t>stenik nabavljeni su mikrofoni.</w:t>
      </w:r>
    </w:p>
    <w:p w14:paraId="66A845C4" w14:textId="77777777" w:rsidR="00620383" w:rsidRPr="00620383" w:rsidRDefault="00620383" w:rsidP="00620383">
      <w:pPr>
        <w:pStyle w:val="ListParagraph"/>
        <w:rPr>
          <w:rFonts w:eastAsia="Times New Roman" w:cs="Arial"/>
          <w:i/>
          <w:iCs/>
          <w:color w:val="595959"/>
          <w:sz w:val="16"/>
          <w:szCs w:val="16"/>
          <w:lang w:eastAsia="hr-HR" w:bidi="ks-Deva"/>
        </w:rPr>
      </w:pPr>
    </w:p>
    <w:p w14:paraId="44BDB6BF" w14:textId="0BB106A9" w:rsidR="00620383" w:rsidRPr="00620383" w:rsidRDefault="00620383" w:rsidP="00620383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eastAsia="Times New Roman" w:cs="Arial"/>
          <w:i/>
          <w:iCs/>
          <w:color w:val="595959"/>
          <w:sz w:val="16"/>
          <w:szCs w:val="16"/>
          <w:lang w:eastAsia="hr-HR" w:bidi="ks-Deva"/>
        </w:rPr>
      </w:pPr>
      <w:r>
        <w:rPr>
          <w:b/>
          <w:i/>
          <w:iCs/>
          <w:color w:val="595959"/>
          <w:sz w:val="20"/>
          <w:szCs w:val="20"/>
        </w:rPr>
        <w:t>Račun 4227</w:t>
      </w:r>
      <w:r w:rsidRPr="006E2DEA">
        <w:rPr>
          <w:b/>
          <w:i/>
          <w:iCs/>
          <w:color w:val="595959"/>
          <w:sz w:val="20"/>
          <w:szCs w:val="20"/>
        </w:rPr>
        <w:t xml:space="preserve"> </w:t>
      </w:r>
      <w:r>
        <w:rPr>
          <w:b/>
          <w:i/>
          <w:iCs/>
          <w:color w:val="595959"/>
          <w:sz w:val="20"/>
          <w:szCs w:val="20"/>
        </w:rPr>
        <w:t>Uređaji</w:t>
      </w:r>
      <w:r w:rsidRPr="006E2DEA">
        <w:rPr>
          <w:b/>
          <w:i/>
          <w:iCs/>
          <w:color w:val="595959"/>
          <w:sz w:val="20"/>
          <w:szCs w:val="20"/>
        </w:rPr>
        <w:t xml:space="preserve"> </w:t>
      </w:r>
      <w:r w:rsidRPr="006E2DEA">
        <w:rPr>
          <w:i/>
          <w:iCs/>
          <w:color w:val="595959"/>
          <w:sz w:val="20"/>
          <w:szCs w:val="20"/>
        </w:rPr>
        <w:t xml:space="preserve">u iznosu od </w:t>
      </w:r>
      <w:r w:rsidRPr="001336E7">
        <w:rPr>
          <w:b/>
          <w:i/>
          <w:iCs/>
          <w:color w:val="595959"/>
          <w:sz w:val="20"/>
          <w:szCs w:val="20"/>
        </w:rPr>
        <w:t>594,00 €</w:t>
      </w:r>
      <w:r w:rsidRPr="006E2DEA">
        <w:rPr>
          <w:b/>
          <w:i/>
          <w:iCs/>
          <w:color w:val="595959"/>
          <w:sz w:val="20"/>
          <w:szCs w:val="20"/>
        </w:rPr>
        <w:t xml:space="preserve"> </w:t>
      </w:r>
      <w:r w:rsidRPr="006E2DEA">
        <w:rPr>
          <w:i/>
          <w:iCs/>
          <w:color w:val="595959"/>
          <w:sz w:val="20"/>
          <w:szCs w:val="20"/>
        </w:rPr>
        <w:t xml:space="preserve">– </w:t>
      </w:r>
      <w:r>
        <w:rPr>
          <w:i/>
          <w:iCs/>
          <w:color w:val="595959"/>
          <w:sz w:val="20"/>
          <w:szCs w:val="20"/>
        </w:rPr>
        <w:t>Nabavljena su dva hladnjak</w:t>
      </w:r>
      <w:r w:rsidR="001939DD">
        <w:rPr>
          <w:i/>
          <w:iCs/>
          <w:color w:val="595959"/>
          <w:sz w:val="20"/>
          <w:szCs w:val="20"/>
        </w:rPr>
        <w:t>a,</w:t>
      </w:r>
      <w:r>
        <w:rPr>
          <w:i/>
          <w:iCs/>
          <w:color w:val="595959"/>
          <w:sz w:val="20"/>
          <w:szCs w:val="20"/>
        </w:rPr>
        <w:t xml:space="preserve"> za ured ravnateljice i Knjižnicu Mejaši</w:t>
      </w:r>
    </w:p>
    <w:p w14:paraId="135BFAA2" w14:textId="77777777" w:rsidR="000F77E0" w:rsidRPr="0038278D" w:rsidRDefault="000F77E0" w:rsidP="000F77E0">
      <w:pPr>
        <w:pStyle w:val="ListParagraph"/>
        <w:spacing w:before="240" w:after="0" w:line="240" w:lineRule="auto"/>
        <w:ind w:left="792"/>
        <w:jc w:val="both"/>
        <w:rPr>
          <w:i/>
          <w:iCs/>
          <w:color w:val="595959"/>
          <w:sz w:val="8"/>
          <w:szCs w:val="8"/>
        </w:rPr>
      </w:pPr>
    </w:p>
    <w:p w14:paraId="4AAAD518" w14:textId="4A9DB79F" w:rsidR="000F77E0" w:rsidRPr="00021C42" w:rsidRDefault="000F77E0" w:rsidP="000F77E0">
      <w:pPr>
        <w:pStyle w:val="ListParagraph"/>
        <w:numPr>
          <w:ilvl w:val="1"/>
          <w:numId w:val="22"/>
        </w:numPr>
        <w:spacing w:before="240" w:line="240" w:lineRule="auto"/>
        <w:jc w:val="both"/>
        <w:rPr>
          <w:bCs/>
          <w:i/>
          <w:iCs/>
          <w:color w:val="595959"/>
          <w:sz w:val="20"/>
          <w:szCs w:val="20"/>
        </w:rPr>
      </w:pPr>
      <w:r w:rsidRPr="001B4712">
        <w:rPr>
          <w:b/>
          <w:i/>
          <w:iCs/>
          <w:color w:val="595959"/>
          <w:sz w:val="20"/>
          <w:szCs w:val="20"/>
        </w:rPr>
        <w:t xml:space="preserve">Račun 424, Rashodi za Knjige, umjetnička djela i ostale Izložbene vrijednosti </w:t>
      </w:r>
      <w:r w:rsidRPr="001B4712">
        <w:rPr>
          <w:i/>
          <w:iCs/>
          <w:color w:val="595959"/>
          <w:sz w:val="20"/>
          <w:szCs w:val="20"/>
        </w:rPr>
        <w:t xml:space="preserve">u iznosu od </w:t>
      </w:r>
      <w:r w:rsidR="00395C34">
        <w:rPr>
          <w:b/>
          <w:i/>
          <w:iCs/>
          <w:color w:val="595959"/>
          <w:sz w:val="20"/>
          <w:szCs w:val="20"/>
        </w:rPr>
        <w:t>199.372,59</w:t>
      </w:r>
      <w:r w:rsidRPr="001B4712">
        <w:rPr>
          <w:b/>
          <w:i/>
          <w:iCs/>
          <w:color w:val="595959"/>
          <w:sz w:val="20"/>
          <w:szCs w:val="20"/>
        </w:rPr>
        <w:t xml:space="preserve"> € </w:t>
      </w:r>
      <w:r w:rsidRPr="001B4712">
        <w:rPr>
          <w:i/>
          <w:iCs/>
          <w:color w:val="595959"/>
          <w:sz w:val="20"/>
          <w:szCs w:val="20"/>
        </w:rPr>
        <w:t xml:space="preserve">su za </w:t>
      </w:r>
      <w:r w:rsidR="00395C34">
        <w:rPr>
          <w:b/>
          <w:i/>
          <w:iCs/>
          <w:color w:val="595959"/>
          <w:sz w:val="20"/>
          <w:szCs w:val="20"/>
        </w:rPr>
        <w:t>14,6</w:t>
      </w:r>
      <w:r>
        <w:rPr>
          <w:b/>
          <w:i/>
          <w:iCs/>
          <w:color w:val="595959"/>
          <w:sz w:val="20"/>
          <w:szCs w:val="20"/>
        </w:rPr>
        <w:t>0</w:t>
      </w:r>
      <w:r w:rsidRPr="001B4712">
        <w:rPr>
          <w:b/>
          <w:i/>
          <w:iCs/>
          <w:color w:val="595959"/>
          <w:sz w:val="20"/>
          <w:szCs w:val="20"/>
        </w:rPr>
        <w:t xml:space="preserve"> % veći</w:t>
      </w:r>
      <w:r w:rsidRPr="003C559A">
        <w:rPr>
          <w:i/>
          <w:iCs/>
          <w:color w:val="595959"/>
          <w:sz w:val="20"/>
          <w:szCs w:val="20"/>
        </w:rPr>
        <w:t xml:space="preserve">. </w:t>
      </w:r>
      <w:r>
        <w:rPr>
          <w:i/>
          <w:iCs/>
          <w:color w:val="595959"/>
          <w:sz w:val="20"/>
          <w:szCs w:val="20"/>
        </w:rPr>
        <w:t>Nadležni proračun za 2025</w:t>
      </w:r>
      <w:r w:rsidRPr="00021C42">
        <w:rPr>
          <w:i/>
          <w:iCs/>
          <w:color w:val="595959"/>
          <w:sz w:val="20"/>
          <w:szCs w:val="20"/>
        </w:rPr>
        <w:t>. osigurao je iznos od 120.00,00 € sredstava za nabavu knjiga</w:t>
      </w:r>
      <w:r>
        <w:rPr>
          <w:bCs/>
          <w:i/>
          <w:iCs/>
          <w:color w:val="595959"/>
          <w:sz w:val="20"/>
          <w:szCs w:val="20"/>
        </w:rPr>
        <w:t xml:space="preserve">. </w:t>
      </w:r>
      <w:r w:rsidRPr="00021C42">
        <w:rPr>
          <w:bCs/>
          <w:i/>
          <w:iCs/>
          <w:color w:val="595959"/>
          <w:sz w:val="20"/>
          <w:szCs w:val="20"/>
        </w:rPr>
        <w:t>Ministarstvo kulture i medija je za nabavu knjižne građe za 2025. osiguralo za GKMM 120.000,00 €, za Knjižnicu Grohote na Šolti 4.000,00 € i za Knjižnicu Podstrana  4.000,00 €. Za Bibliobusu službu je ugovoreno 15.000,00 €.</w:t>
      </w:r>
    </w:p>
    <w:p w14:paraId="16BDD50F" w14:textId="77777777" w:rsidR="000F77E0" w:rsidRDefault="000F77E0" w:rsidP="000F77E0">
      <w:pPr>
        <w:pStyle w:val="ListParagraph"/>
        <w:spacing w:before="240" w:line="240" w:lineRule="auto"/>
        <w:ind w:left="792"/>
        <w:jc w:val="both"/>
        <w:rPr>
          <w:bCs/>
          <w:i/>
          <w:iCs/>
          <w:color w:val="595959"/>
          <w:sz w:val="20"/>
          <w:szCs w:val="20"/>
        </w:rPr>
      </w:pPr>
      <w:r>
        <w:rPr>
          <w:bCs/>
          <w:i/>
          <w:iCs/>
          <w:color w:val="595959"/>
          <w:sz w:val="20"/>
          <w:szCs w:val="20"/>
        </w:rPr>
        <w:t xml:space="preserve">Po svim Ugovorima za nabavu knjiga i knjižne građe za mrežu Knjižnica GKMM </w:t>
      </w:r>
      <w:r w:rsidRPr="006E2DEA">
        <w:rPr>
          <w:bCs/>
          <w:i/>
          <w:iCs/>
          <w:color w:val="595959"/>
          <w:sz w:val="20"/>
          <w:szCs w:val="20"/>
        </w:rPr>
        <w:t>sredstva</w:t>
      </w:r>
      <w:r>
        <w:rPr>
          <w:bCs/>
          <w:i/>
          <w:iCs/>
          <w:color w:val="595959"/>
          <w:sz w:val="20"/>
          <w:szCs w:val="20"/>
        </w:rPr>
        <w:t xml:space="preserve"> Ministarstva kulture i medija su za 2025</w:t>
      </w:r>
      <w:r w:rsidRPr="006E2DEA">
        <w:rPr>
          <w:bCs/>
          <w:i/>
          <w:iCs/>
          <w:color w:val="595959"/>
          <w:sz w:val="20"/>
          <w:szCs w:val="20"/>
        </w:rPr>
        <w:t>.</w:t>
      </w:r>
      <w:r>
        <w:rPr>
          <w:bCs/>
          <w:i/>
          <w:iCs/>
          <w:color w:val="595959"/>
          <w:sz w:val="20"/>
          <w:szCs w:val="20"/>
        </w:rPr>
        <w:t xml:space="preserve"> veća. O</w:t>
      </w:r>
      <w:r w:rsidRPr="006E2DEA">
        <w:rPr>
          <w:bCs/>
          <w:i/>
          <w:iCs/>
          <w:color w:val="595959"/>
          <w:sz w:val="20"/>
          <w:szCs w:val="20"/>
        </w:rPr>
        <w:t xml:space="preserve">tkup knjiga od Ministarstva kulture </w:t>
      </w:r>
      <w:r>
        <w:rPr>
          <w:bCs/>
          <w:i/>
          <w:iCs/>
          <w:color w:val="595959"/>
          <w:sz w:val="20"/>
          <w:szCs w:val="20"/>
        </w:rPr>
        <w:t xml:space="preserve">i medija se kao i prošle godine vrši isplatom sredstava na račun </w:t>
      </w:r>
      <w:r w:rsidRPr="006E2DEA">
        <w:rPr>
          <w:bCs/>
          <w:i/>
          <w:iCs/>
          <w:color w:val="595959"/>
          <w:sz w:val="20"/>
          <w:szCs w:val="20"/>
        </w:rPr>
        <w:t>z</w:t>
      </w:r>
      <w:r>
        <w:rPr>
          <w:bCs/>
          <w:i/>
          <w:iCs/>
          <w:color w:val="595959"/>
          <w:sz w:val="20"/>
          <w:szCs w:val="20"/>
        </w:rPr>
        <w:t xml:space="preserve">a nabavu knjiga iz otkupa. </w:t>
      </w:r>
      <w:r w:rsidRPr="006E2DEA">
        <w:rPr>
          <w:bCs/>
          <w:i/>
          <w:iCs/>
          <w:color w:val="595959"/>
          <w:sz w:val="20"/>
          <w:szCs w:val="20"/>
        </w:rPr>
        <w:t>Ministarstvo kulture j</w:t>
      </w:r>
      <w:r>
        <w:rPr>
          <w:bCs/>
          <w:i/>
          <w:iCs/>
          <w:color w:val="595959"/>
          <w:sz w:val="20"/>
          <w:szCs w:val="20"/>
        </w:rPr>
        <w:t>e za otkup knjiga GKMM osiguralo 85.500</w:t>
      </w:r>
      <w:r w:rsidRPr="006E2DEA">
        <w:rPr>
          <w:bCs/>
          <w:i/>
          <w:iCs/>
          <w:color w:val="595959"/>
          <w:sz w:val="20"/>
          <w:szCs w:val="20"/>
        </w:rPr>
        <w:t>,00</w:t>
      </w:r>
      <w:r>
        <w:rPr>
          <w:bCs/>
          <w:i/>
          <w:iCs/>
          <w:color w:val="595959"/>
          <w:sz w:val="20"/>
          <w:szCs w:val="20"/>
        </w:rPr>
        <w:t xml:space="preserve"> € kao i prošle 2024.godine.</w:t>
      </w:r>
    </w:p>
    <w:p w14:paraId="0BA3640A" w14:textId="77777777" w:rsidR="000F77E0" w:rsidRPr="0038278D" w:rsidRDefault="000F77E0" w:rsidP="000F77E0">
      <w:pPr>
        <w:pStyle w:val="ListParagraph"/>
        <w:spacing w:before="240" w:line="240" w:lineRule="auto"/>
        <w:ind w:left="792"/>
        <w:jc w:val="both"/>
        <w:rPr>
          <w:bCs/>
          <w:i/>
          <w:iCs/>
          <w:color w:val="595959"/>
          <w:sz w:val="8"/>
          <w:szCs w:val="8"/>
        </w:rPr>
      </w:pPr>
    </w:p>
    <w:p w14:paraId="164180F8" w14:textId="77777777" w:rsidR="000F77E0" w:rsidRPr="00021C42" w:rsidRDefault="000F77E0" w:rsidP="000F77E0">
      <w:pPr>
        <w:pStyle w:val="ListParagraph"/>
        <w:spacing w:before="240" w:after="0" w:line="240" w:lineRule="auto"/>
        <w:ind w:left="792"/>
        <w:jc w:val="both"/>
        <w:rPr>
          <w:b/>
          <w:bCs/>
          <w:i/>
          <w:iCs/>
          <w:color w:val="595959"/>
          <w:sz w:val="28"/>
          <w:szCs w:val="20"/>
        </w:rPr>
      </w:pPr>
    </w:p>
    <w:p w14:paraId="6A2FA3DD" w14:textId="77777777" w:rsidR="00A467DF" w:rsidRDefault="00A467DF" w:rsidP="00021C42">
      <w:pPr>
        <w:spacing w:before="240" w:after="0" w:line="240" w:lineRule="auto"/>
        <w:ind w:left="360"/>
        <w:jc w:val="center"/>
        <w:rPr>
          <w:b/>
          <w:bCs/>
          <w:i/>
          <w:iCs/>
          <w:color w:val="595959"/>
          <w:sz w:val="28"/>
          <w:szCs w:val="20"/>
        </w:rPr>
      </w:pPr>
    </w:p>
    <w:p w14:paraId="3D55F887" w14:textId="0C249BA1" w:rsidR="00A467DF" w:rsidRDefault="00D93F8B" w:rsidP="00021C42">
      <w:pPr>
        <w:spacing w:before="240" w:after="0" w:line="240" w:lineRule="auto"/>
        <w:ind w:left="360"/>
        <w:jc w:val="center"/>
        <w:rPr>
          <w:b/>
          <w:bCs/>
          <w:i/>
          <w:iCs/>
          <w:color w:val="595959"/>
          <w:sz w:val="28"/>
          <w:szCs w:val="20"/>
        </w:rPr>
      </w:pPr>
      <w:r w:rsidRPr="00021C42">
        <w:rPr>
          <w:b/>
          <w:bCs/>
          <w:i/>
          <w:iCs/>
          <w:color w:val="595959"/>
          <w:sz w:val="28"/>
          <w:szCs w:val="20"/>
        </w:rPr>
        <w:t>REZULTAT POSLOVANJA</w:t>
      </w:r>
    </w:p>
    <w:p w14:paraId="73732CDA" w14:textId="77777777" w:rsidR="00A467DF" w:rsidRPr="00021C42" w:rsidRDefault="00A467DF" w:rsidP="00021C42">
      <w:pPr>
        <w:spacing w:before="240" w:after="0" w:line="240" w:lineRule="auto"/>
        <w:ind w:left="360"/>
        <w:jc w:val="center"/>
        <w:rPr>
          <w:b/>
          <w:bCs/>
          <w:i/>
          <w:iCs/>
          <w:color w:val="595959"/>
          <w:sz w:val="28"/>
          <w:szCs w:val="20"/>
        </w:rPr>
      </w:pPr>
    </w:p>
    <w:p w14:paraId="32973E44" w14:textId="77777777" w:rsidR="001B4F02" w:rsidRPr="006E2DEA" w:rsidRDefault="001B4F02">
      <w:pPr>
        <w:spacing w:after="0" w:line="240" w:lineRule="auto"/>
        <w:jc w:val="both"/>
        <w:rPr>
          <w:b/>
          <w:bCs/>
          <w:i/>
          <w:iCs/>
          <w:color w:val="595959"/>
          <w:sz w:val="20"/>
          <w:szCs w:val="20"/>
        </w:rPr>
      </w:pPr>
    </w:p>
    <w:p w14:paraId="6F3C7557" w14:textId="6D8E9DE3" w:rsidR="0079269E" w:rsidRPr="006E2DEA" w:rsidRDefault="008935F8" w:rsidP="00537DD4">
      <w:pPr>
        <w:spacing w:after="0" w:line="240" w:lineRule="auto"/>
        <w:jc w:val="both"/>
        <w:rPr>
          <w:b/>
          <w:bCs/>
          <w:i/>
          <w:iCs/>
          <w:color w:val="595959"/>
          <w:sz w:val="20"/>
          <w:szCs w:val="20"/>
        </w:rPr>
      </w:pPr>
      <w:r w:rsidRPr="006E2DEA">
        <w:rPr>
          <w:b/>
          <w:bCs/>
          <w:i/>
          <w:iCs/>
          <w:color w:val="595959"/>
          <w:sz w:val="20"/>
          <w:szCs w:val="20"/>
        </w:rPr>
        <w:t>Bilješka br. 5</w:t>
      </w:r>
      <w:r w:rsidR="00045511" w:rsidRPr="006E2DEA">
        <w:rPr>
          <w:b/>
          <w:bCs/>
          <w:i/>
          <w:iCs/>
          <w:color w:val="595959"/>
          <w:sz w:val="20"/>
          <w:szCs w:val="20"/>
        </w:rPr>
        <w:t xml:space="preserve">. </w:t>
      </w:r>
      <w:r w:rsidR="00D93F8B" w:rsidRPr="006E2DEA">
        <w:rPr>
          <w:b/>
          <w:bCs/>
          <w:i/>
          <w:iCs/>
          <w:color w:val="595959"/>
          <w:sz w:val="20"/>
          <w:szCs w:val="20"/>
        </w:rPr>
        <w:t xml:space="preserve"> – REZULTAT POSLOVANJA – </w:t>
      </w:r>
      <w:r w:rsidR="00D93F8B" w:rsidRPr="006E2DEA">
        <w:rPr>
          <w:bCs/>
          <w:i/>
          <w:iCs/>
          <w:color w:val="595959"/>
          <w:sz w:val="20"/>
          <w:szCs w:val="20"/>
        </w:rPr>
        <w:t xml:space="preserve">Ostvaren je </w:t>
      </w:r>
      <w:r w:rsidR="00A467DF">
        <w:rPr>
          <w:b/>
          <w:bCs/>
          <w:i/>
          <w:iCs/>
          <w:color w:val="595959"/>
          <w:sz w:val="20"/>
          <w:szCs w:val="20"/>
        </w:rPr>
        <w:t xml:space="preserve">MANJAK </w:t>
      </w:r>
      <w:r w:rsidR="00BC2448" w:rsidRPr="006E2DEA">
        <w:rPr>
          <w:b/>
          <w:bCs/>
          <w:i/>
          <w:iCs/>
          <w:color w:val="595959"/>
          <w:sz w:val="20"/>
          <w:szCs w:val="20"/>
        </w:rPr>
        <w:t xml:space="preserve"> </w:t>
      </w:r>
      <w:r w:rsidR="00D93F8B" w:rsidRPr="006E2DEA">
        <w:rPr>
          <w:b/>
          <w:bCs/>
          <w:i/>
          <w:iCs/>
          <w:color w:val="595959"/>
          <w:sz w:val="20"/>
          <w:szCs w:val="20"/>
        </w:rPr>
        <w:t xml:space="preserve">PRIHODA I PRIMITAKA u </w:t>
      </w:r>
      <w:r w:rsidR="00D93F8B" w:rsidRPr="006E2DEA">
        <w:rPr>
          <w:i/>
          <w:iCs/>
          <w:color w:val="595959"/>
          <w:sz w:val="20"/>
          <w:szCs w:val="20"/>
        </w:rPr>
        <w:t>iznosu od</w:t>
      </w:r>
      <w:r w:rsidR="00395C34">
        <w:rPr>
          <w:b/>
          <w:bCs/>
          <w:i/>
          <w:iCs/>
          <w:color w:val="595959"/>
          <w:sz w:val="20"/>
          <w:szCs w:val="20"/>
        </w:rPr>
        <w:t xml:space="preserve"> 117.567,20</w:t>
      </w:r>
      <w:r w:rsidR="00E7780C" w:rsidRPr="006E2DEA">
        <w:rPr>
          <w:b/>
          <w:bCs/>
          <w:i/>
          <w:iCs/>
          <w:color w:val="595959"/>
          <w:sz w:val="20"/>
          <w:szCs w:val="20"/>
        </w:rPr>
        <w:t xml:space="preserve"> €</w:t>
      </w:r>
      <w:r w:rsidR="00FE4333" w:rsidRPr="006E2DEA">
        <w:rPr>
          <w:b/>
          <w:bCs/>
          <w:i/>
          <w:iCs/>
          <w:color w:val="595959"/>
          <w:sz w:val="20"/>
          <w:szCs w:val="20"/>
        </w:rPr>
        <w:t xml:space="preserve"> </w:t>
      </w:r>
      <w:r w:rsidR="0079269E" w:rsidRPr="006E2DEA">
        <w:rPr>
          <w:bCs/>
          <w:i/>
          <w:iCs/>
          <w:color w:val="595959"/>
          <w:sz w:val="20"/>
          <w:szCs w:val="20"/>
        </w:rPr>
        <w:t>i to iz slijedećih razloga:</w:t>
      </w:r>
    </w:p>
    <w:p w14:paraId="3D947286" w14:textId="30C49FA2" w:rsidR="00106C3A" w:rsidRPr="00106C3A" w:rsidRDefault="00127314" w:rsidP="00537DD4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bCs/>
          <w:i/>
          <w:iCs/>
          <w:color w:val="595959"/>
          <w:sz w:val="20"/>
          <w:szCs w:val="20"/>
        </w:rPr>
      </w:pPr>
      <w:r>
        <w:rPr>
          <w:bCs/>
          <w:i/>
          <w:iCs/>
          <w:color w:val="595959"/>
          <w:sz w:val="20"/>
          <w:szCs w:val="20"/>
        </w:rPr>
        <w:t>Od 1.1.2025. rashodi plaća se računaju u periodu realizacije (2025. je prijelazna godina pa imamo 13 plaća), ukinuti su rashodi budući</w:t>
      </w:r>
      <w:r w:rsidR="00395C34">
        <w:rPr>
          <w:bCs/>
          <w:i/>
          <w:iCs/>
          <w:color w:val="595959"/>
          <w:sz w:val="20"/>
          <w:szCs w:val="20"/>
        </w:rPr>
        <w:t>h razdoblja, pa u prvoj polovici 2025. imamo knjiženih sedam plaća</w:t>
      </w:r>
    </w:p>
    <w:p w14:paraId="13F582C7" w14:textId="03740956" w:rsidR="00537DD4" w:rsidRPr="006E2DEA" w:rsidRDefault="00537DD4" w:rsidP="00106C3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bCs/>
          <w:i/>
          <w:iCs/>
          <w:color w:val="595959"/>
          <w:sz w:val="20"/>
          <w:szCs w:val="20"/>
        </w:rPr>
      </w:pPr>
      <w:r w:rsidRPr="006E2DEA">
        <w:rPr>
          <w:bCs/>
          <w:i/>
          <w:iCs/>
          <w:color w:val="595959"/>
          <w:sz w:val="20"/>
          <w:szCs w:val="20"/>
        </w:rPr>
        <w:t>Ukupan višak raspoloživ u slijedećem razdo</w:t>
      </w:r>
      <w:r w:rsidR="00395C34">
        <w:rPr>
          <w:bCs/>
          <w:i/>
          <w:iCs/>
          <w:color w:val="595959"/>
          <w:sz w:val="20"/>
          <w:szCs w:val="20"/>
        </w:rPr>
        <w:t>blju iznosi 4.388,21</w:t>
      </w:r>
      <w:r w:rsidR="00E7780C" w:rsidRPr="006E2DEA">
        <w:rPr>
          <w:bCs/>
          <w:i/>
          <w:iCs/>
          <w:color w:val="595959"/>
          <w:sz w:val="20"/>
          <w:szCs w:val="20"/>
        </w:rPr>
        <w:t xml:space="preserve"> €.</w:t>
      </w:r>
    </w:p>
    <w:p w14:paraId="4CA6CCA8" w14:textId="77777777" w:rsidR="001B4F02" w:rsidRPr="006E2DEA" w:rsidRDefault="001B4F02">
      <w:pPr>
        <w:spacing w:after="0" w:line="240" w:lineRule="auto"/>
        <w:rPr>
          <w:rFonts w:ascii="Arial" w:eastAsia="Times New Roman" w:hAnsi="Arial" w:cs="Arial"/>
          <w:b/>
          <w:i/>
          <w:iCs/>
          <w:color w:val="595959"/>
          <w:sz w:val="16"/>
          <w:szCs w:val="16"/>
          <w:lang w:eastAsia="hr-HR" w:bidi="ks-Deva"/>
        </w:rPr>
      </w:pPr>
    </w:p>
    <w:p w14:paraId="360623FF" w14:textId="717EC807" w:rsidR="00260BBF" w:rsidRPr="006E2DEA" w:rsidRDefault="00127314">
      <w:pPr>
        <w:spacing w:after="0" w:line="240" w:lineRule="auto"/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</w:pPr>
      <w:r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  <w:t xml:space="preserve">Tablica </w:t>
      </w:r>
      <w:r w:rsidR="00D23611"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  <w:t>4</w:t>
      </w:r>
      <w:r w:rsidR="00D93F8B" w:rsidRPr="006E2DEA"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  <w:t xml:space="preserve">.:  </w:t>
      </w:r>
    </w:p>
    <w:p w14:paraId="249FB4BF" w14:textId="730051C7" w:rsidR="00B61386" w:rsidRPr="006E2DEA" w:rsidRDefault="00D93F8B">
      <w:pPr>
        <w:spacing w:after="0" w:line="240" w:lineRule="auto"/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</w:pPr>
      <w:r w:rsidRPr="006E2DEA"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  <w:t>Rezultat poslovanja izvještaj</w:t>
      </w:r>
      <w:r w:rsidR="00127314"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  <w:t>nog razdoblja od</w:t>
      </w:r>
      <w:r w:rsidR="00395C34"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  <w:t xml:space="preserve"> 1.1.-30.06</w:t>
      </w:r>
      <w:r w:rsidR="00127314"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  <w:t>.2025</w:t>
      </w:r>
      <w:r w:rsidRPr="006E2DEA"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  <w:t>.</w:t>
      </w:r>
      <w:r w:rsidR="00C213E3" w:rsidRPr="006E2DEA"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  <w:t xml:space="preserve"> </w:t>
      </w:r>
      <w:r w:rsidRPr="006E2DEA"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  <w:t>g. s usporednim podacima istog izvj</w:t>
      </w:r>
      <w:r w:rsidR="00260BBF" w:rsidRPr="006E2DEA"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  <w:t>eštajnog</w:t>
      </w:r>
      <w:r w:rsidR="00156C6F" w:rsidRPr="006E2DEA"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  <w:t xml:space="preserve"> razdoblja prethodne god.</w:t>
      </w:r>
    </w:p>
    <w:p w14:paraId="1DE5C553" w14:textId="77777777" w:rsidR="00295198" w:rsidRPr="006E2DEA" w:rsidRDefault="00295198">
      <w:pPr>
        <w:spacing w:after="0" w:line="240" w:lineRule="auto"/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</w:pPr>
    </w:p>
    <w:tbl>
      <w:tblPr>
        <w:tblW w:w="10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5705"/>
        <w:gridCol w:w="802"/>
        <w:gridCol w:w="1151"/>
        <w:gridCol w:w="1231"/>
        <w:gridCol w:w="820"/>
      </w:tblGrid>
      <w:tr w:rsidR="00E0342B" w:rsidRPr="006E2DEA" w14:paraId="1B8A9E91" w14:textId="77777777" w:rsidTr="00152EDF">
        <w:trPr>
          <w:trHeight w:val="17"/>
          <w:jc w:val="center"/>
        </w:trPr>
        <w:tc>
          <w:tcPr>
            <w:tcW w:w="679" w:type="dxa"/>
            <w:shd w:val="clear" w:color="auto" w:fill="auto"/>
            <w:vAlign w:val="center"/>
            <w:hideMark/>
          </w:tcPr>
          <w:p w14:paraId="12CFD500" w14:textId="77777777" w:rsidR="00D12EFA" w:rsidRPr="00D12EFA" w:rsidRDefault="00E0342B" w:rsidP="00D12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Rač. iz Rač. pl.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14:paraId="4A2B1E4B" w14:textId="77777777" w:rsidR="00D12EFA" w:rsidRPr="00D12EFA" w:rsidRDefault="00D12EFA" w:rsidP="00D12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2E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Opis stavke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7335ED0C" w14:textId="77777777" w:rsidR="00D12EFA" w:rsidRPr="00D12EFA" w:rsidRDefault="00D12EFA" w:rsidP="00D12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D12EFA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14:paraId="76D3E256" w14:textId="68A68E06" w:rsidR="00D12EFA" w:rsidRPr="00D12EFA" w:rsidRDefault="006C1CC5" w:rsidP="00D12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2024</w:t>
            </w:r>
            <w:r w:rsidR="00D12EFA" w:rsidRPr="00D12E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399EFC8C" w14:textId="0FBE6848" w:rsidR="00D12EFA" w:rsidRPr="00D12EFA" w:rsidRDefault="006C1CC5" w:rsidP="00D12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2025</w:t>
            </w:r>
            <w:r w:rsidR="00D12EFA" w:rsidRPr="00D12E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34B51B7" w14:textId="77777777" w:rsidR="00D12EFA" w:rsidRPr="00D12EFA" w:rsidRDefault="00D12EFA" w:rsidP="00D12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2E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  <w:r w:rsidRPr="00D12E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(5/4)</w:t>
            </w:r>
          </w:p>
        </w:tc>
      </w:tr>
      <w:tr w:rsidR="00E0342B" w:rsidRPr="006E2DEA" w14:paraId="7FFD7CA3" w14:textId="77777777" w:rsidTr="00152EDF">
        <w:trPr>
          <w:trHeight w:val="17"/>
          <w:jc w:val="center"/>
        </w:trPr>
        <w:tc>
          <w:tcPr>
            <w:tcW w:w="679" w:type="dxa"/>
            <w:shd w:val="clear" w:color="FFFFCC" w:fill="FFFFCC"/>
            <w:vAlign w:val="center"/>
            <w:hideMark/>
          </w:tcPr>
          <w:p w14:paraId="2FF1E649" w14:textId="77777777" w:rsidR="00D12EFA" w:rsidRPr="00D12EFA" w:rsidRDefault="00D12EFA" w:rsidP="00D12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D12EFA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705" w:type="dxa"/>
            <w:shd w:val="clear" w:color="FFFFCC" w:fill="FFFFCC"/>
            <w:vAlign w:val="center"/>
            <w:hideMark/>
          </w:tcPr>
          <w:p w14:paraId="6E1C4E8A" w14:textId="77777777" w:rsidR="00D12EFA" w:rsidRPr="00D12EFA" w:rsidRDefault="00D12EFA" w:rsidP="00D12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D12EFA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802" w:type="dxa"/>
            <w:shd w:val="clear" w:color="FFFFCC" w:fill="FFFFCC"/>
            <w:vAlign w:val="center"/>
            <w:hideMark/>
          </w:tcPr>
          <w:p w14:paraId="4EFE0409" w14:textId="77777777" w:rsidR="00D12EFA" w:rsidRPr="00D12EFA" w:rsidRDefault="00D12EFA" w:rsidP="00D12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hr-HR"/>
              </w:rPr>
            </w:pPr>
            <w:r w:rsidRPr="00D12EFA"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51" w:type="dxa"/>
            <w:shd w:val="clear" w:color="FFFFCC" w:fill="FFFFCC"/>
            <w:noWrap/>
            <w:vAlign w:val="center"/>
            <w:hideMark/>
          </w:tcPr>
          <w:p w14:paraId="01EDA983" w14:textId="77777777" w:rsidR="00D12EFA" w:rsidRPr="00D12EFA" w:rsidRDefault="00D12EFA" w:rsidP="00D12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D12EFA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31" w:type="dxa"/>
            <w:shd w:val="clear" w:color="FFFFCC" w:fill="FFFFCC"/>
            <w:noWrap/>
            <w:vAlign w:val="center"/>
            <w:hideMark/>
          </w:tcPr>
          <w:p w14:paraId="158CAAB5" w14:textId="77777777" w:rsidR="00D12EFA" w:rsidRPr="00D12EFA" w:rsidRDefault="00D12EFA" w:rsidP="00D12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D12EFA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20" w:type="dxa"/>
            <w:shd w:val="clear" w:color="FFFFCC" w:fill="FFFFCC"/>
            <w:noWrap/>
            <w:vAlign w:val="center"/>
            <w:hideMark/>
          </w:tcPr>
          <w:p w14:paraId="507DAA5C" w14:textId="77777777" w:rsidR="00D12EFA" w:rsidRPr="00D12EFA" w:rsidRDefault="00D12EFA" w:rsidP="00D12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D12EFA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6</w:t>
            </w:r>
          </w:p>
        </w:tc>
      </w:tr>
      <w:tr w:rsidR="00E0342B" w:rsidRPr="006E2DEA" w14:paraId="0EF46BDA" w14:textId="77777777" w:rsidTr="00152EDF">
        <w:trPr>
          <w:trHeight w:val="17"/>
          <w:jc w:val="center"/>
        </w:trPr>
        <w:tc>
          <w:tcPr>
            <w:tcW w:w="6384" w:type="dxa"/>
            <w:gridSpan w:val="2"/>
            <w:shd w:val="clear" w:color="DBE5F1" w:fill="DBE5F1"/>
            <w:vAlign w:val="center"/>
            <w:hideMark/>
          </w:tcPr>
          <w:p w14:paraId="3AA364AA" w14:textId="77777777" w:rsidR="00D12EFA" w:rsidRPr="00D12EFA" w:rsidRDefault="00D12EFA" w:rsidP="00D12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24"/>
                <w:szCs w:val="24"/>
                <w:lang w:eastAsia="hr-HR"/>
              </w:rPr>
            </w:pPr>
            <w:r w:rsidRPr="00D12EFA">
              <w:rPr>
                <w:rFonts w:ascii="Arial" w:eastAsia="Times New Roman" w:hAnsi="Arial" w:cs="Arial"/>
                <w:b/>
                <w:bCs/>
                <w:color w:val="0C0C0C"/>
                <w:sz w:val="24"/>
                <w:szCs w:val="24"/>
                <w:lang w:eastAsia="hr-HR"/>
              </w:rPr>
              <w:t>Rezultat poslovanja</w:t>
            </w:r>
          </w:p>
        </w:tc>
        <w:tc>
          <w:tcPr>
            <w:tcW w:w="802" w:type="dxa"/>
            <w:shd w:val="clear" w:color="DBE5F1" w:fill="DBE5F1"/>
            <w:vAlign w:val="center"/>
            <w:hideMark/>
          </w:tcPr>
          <w:p w14:paraId="2959935E" w14:textId="77777777" w:rsidR="00D12EFA" w:rsidRPr="00D12EFA" w:rsidRDefault="00D12EFA" w:rsidP="00D12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D12EFA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1" w:type="dxa"/>
            <w:shd w:val="clear" w:color="DBE5F1" w:fill="DBE5F1"/>
            <w:noWrap/>
            <w:vAlign w:val="center"/>
            <w:hideMark/>
          </w:tcPr>
          <w:p w14:paraId="6C774D2B" w14:textId="77777777" w:rsidR="00D12EFA" w:rsidRPr="00D12EFA" w:rsidRDefault="00D12EFA" w:rsidP="00D12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6"/>
                <w:szCs w:val="16"/>
                <w:lang w:eastAsia="hr-HR"/>
              </w:rPr>
            </w:pPr>
            <w:r w:rsidRPr="00D12EFA">
              <w:rPr>
                <w:rFonts w:ascii="Arial" w:eastAsia="Times New Roman" w:hAnsi="Arial" w:cs="Arial"/>
                <w:b/>
                <w:bCs/>
                <w:color w:val="0C0C0C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1" w:type="dxa"/>
            <w:shd w:val="clear" w:color="DBE5F1" w:fill="DBE5F1"/>
            <w:noWrap/>
            <w:vAlign w:val="center"/>
            <w:hideMark/>
          </w:tcPr>
          <w:p w14:paraId="37D86A86" w14:textId="77777777" w:rsidR="00D12EFA" w:rsidRPr="00D12EFA" w:rsidRDefault="00D12EFA" w:rsidP="00D12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6"/>
                <w:szCs w:val="16"/>
                <w:lang w:eastAsia="hr-HR"/>
              </w:rPr>
            </w:pPr>
            <w:r w:rsidRPr="00D12EFA">
              <w:rPr>
                <w:rFonts w:ascii="Arial" w:eastAsia="Times New Roman" w:hAnsi="Arial" w:cs="Arial"/>
                <w:b/>
                <w:bCs/>
                <w:color w:val="0C0C0C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shd w:val="clear" w:color="DBE5F1" w:fill="DBE5F1"/>
            <w:noWrap/>
            <w:vAlign w:val="center"/>
            <w:hideMark/>
          </w:tcPr>
          <w:p w14:paraId="047B72EC" w14:textId="77777777" w:rsidR="00D12EFA" w:rsidRPr="00D12EFA" w:rsidRDefault="00D12EFA" w:rsidP="00D12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6"/>
                <w:szCs w:val="16"/>
                <w:lang w:eastAsia="hr-HR"/>
              </w:rPr>
            </w:pPr>
            <w:r w:rsidRPr="00D12EFA">
              <w:rPr>
                <w:rFonts w:ascii="Arial" w:eastAsia="Times New Roman" w:hAnsi="Arial" w:cs="Arial"/>
                <w:b/>
                <w:bCs/>
                <w:color w:val="0C0C0C"/>
                <w:sz w:val="16"/>
                <w:szCs w:val="16"/>
                <w:lang w:eastAsia="hr-HR"/>
              </w:rPr>
              <w:t> </w:t>
            </w:r>
          </w:p>
        </w:tc>
      </w:tr>
      <w:tr w:rsidR="00E0342B" w:rsidRPr="00BB03DB" w14:paraId="2B795979" w14:textId="77777777" w:rsidTr="00152EDF">
        <w:trPr>
          <w:trHeight w:val="17"/>
          <w:jc w:val="center"/>
        </w:trPr>
        <w:tc>
          <w:tcPr>
            <w:tcW w:w="679" w:type="dxa"/>
            <w:shd w:val="clear" w:color="auto" w:fill="auto"/>
            <w:hideMark/>
          </w:tcPr>
          <w:p w14:paraId="51DA52CD" w14:textId="77777777" w:rsidR="00BB03DB" w:rsidRPr="00BB03DB" w:rsidRDefault="00BB03DB" w:rsidP="00BB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B03D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14:paraId="3FA75CB0" w14:textId="77777777" w:rsidR="00BB03DB" w:rsidRPr="00BB03DB" w:rsidRDefault="00BB03DB" w:rsidP="00BB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B03D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UKUPNI </w:t>
            </w:r>
            <w:r w:rsidR="00E0342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PRIHODI I PRIMICI </w:t>
            </w:r>
          </w:p>
        </w:tc>
        <w:tc>
          <w:tcPr>
            <w:tcW w:w="802" w:type="dxa"/>
            <w:shd w:val="clear" w:color="auto" w:fill="auto"/>
            <w:hideMark/>
          </w:tcPr>
          <w:p w14:paraId="129B9A17" w14:textId="77777777" w:rsidR="00BB03DB" w:rsidRPr="00BB03DB" w:rsidRDefault="00BB03DB" w:rsidP="00BB03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BB03DB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X678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14:paraId="76732923" w14:textId="4F31E45D" w:rsidR="00BB03DB" w:rsidRPr="00BB03DB" w:rsidRDefault="00152EDF" w:rsidP="00BB03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1.292.106,74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3AFE1A2D" w14:textId="112056F7" w:rsidR="00BB03DB" w:rsidRPr="00BB03DB" w:rsidRDefault="00152EDF" w:rsidP="00BB03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1.470.901,84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14:paraId="413F10EE" w14:textId="3882C971" w:rsidR="00BB03DB" w:rsidRPr="00BB03DB" w:rsidRDefault="00152EDF" w:rsidP="00BB03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113,8</w:t>
            </w:r>
          </w:p>
        </w:tc>
      </w:tr>
      <w:tr w:rsidR="00E0342B" w:rsidRPr="00BB03DB" w14:paraId="12A1766B" w14:textId="77777777" w:rsidTr="00152EDF">
        <w:trPr>
          <w:trHeight w:val="17"/>
          <w:jc w:val="center"/>
        </w:trPr>
        <w:tc>
          <w:tcPr>
            <w:tcW w:w="679" w:type="dxa"/>
            <w:shd w:val="clear" w:color="auto" w:fill="auto"/>
            <w:hideMark/>
          </w:tcPr>
          <w:p w14:paraId="696A36B8" w14:textId="77777777" w:rsidR="00BB03DB" w:rsidRPr="00BB03DB" w:rsidRDefault="00BB03DB" w:rsidP="00BB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B03D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14:paraId="2AC220CA" w14:textId="77777777" w:rsidR="00BB03DB" w:rsidRPr="00BB03DB" w:rsidRDefault="00BB03DB" w:rsidP="00BB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B03D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UKUPNI</w:t>
            </w:r>
            <w:r w:rsidR="00E0342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RASHODI I IZDACI</w:t>
            </w:r>
          </w:p>
        </w:tc>
        <w:tc>
          <w:tcPr>
            <w:tcW w:w="802" w:type="dxa"/>
            <w:shd w:val="clear" w:color="auto" w:fill="auto"/>
            <w:hideMark/>
          </w:tcPr>
          <w:p w14:paraId="7470A718" w14:textId="77777777" w:rsidR="00BB03DB" w:rsidRPr="00BB03DB" w:rsidRDefault="00BB03DB" w:rsidP="00BB03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BB03DB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Y345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14:paraId="20C72906" w14:textId="16C8B981" w:rsidR="00BB03DB" w:rsidRPr="00BB03DB" w:rsidRDefault="00152EDF" w:rsidP="00BB03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1.184.910,31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137D94D6" w14:textId="6729CEEF" w:rsidR="00BB03DB" w:rsidRPr="00BB03DB" w:rsidRDefault="00395C34" w:rsidP="00BB03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1.588.469,04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14:paraId="53C39E6C" w14:textId="092FB9B5" w:rsidR="00BB03DB" w:rsidRPr="00BB03DB" w:rsidRDefault="00395C34" w:rsidP="00BB03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134,1</w:t>
            </w:r>
          </w:p>
        </w:tc>
      </w:tr>
      <w:tr w:rsidR="00E0342B" w:rsidRPr="00BB03DB" w14:paraId="02F5596F" w14:textId="77777777" w:rsidTr="00152EDF">
        <w:trPr>
          <w:trHeight w:val="17"/>
          <w:jc w:val="center"/>
        </w:trPr>
        <w:tc>
          <w:tcPr>
            <w:tcW w:w="679" w:type="dxa"/>
            <w:shd w:val="clear" w:color="auto" w:fill="auto"/>
            <w:hideMark/>
          </w:tcPr>
          <w:p w14:paraId="5748B0E6" w14:textId="77777777" w:rsidR="00BB03DB" w:rsidRPr="00BB03DB" w:rsidRDefault="00BB03DB" w:rsidP="00BB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B03D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14:paraId="1AB75314" w14:textId="77777777" w:rsidR="00BB03DB" w:rsidRPr="00BB03DB" w:rsidRDefault="00BB03DB" w:rsidP="00BB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B03D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VIŠAK PRIHO</w:t>
            </w:r>
            <w:r w:rsidR="00E0342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DA I PRIMITAKA </w:t>
            </w:r>
          </w:p>
        </w:tc>
        <w:tc>
          <w:tcPr>
            <w:tcW w:w="802" w:type="dxa"/>
            <w:shd w:val="clear" w:color="auto" w:fill="auto"/>
            <w:hideMark/>
          </w:tcPr>
          <w:p w14:paraId="05FAF2D9" w14:textId="77777777" w:rsidR="00BB03DB" w:rsidRPr="00BB03DB" w:rsidRDefault="00BB03DB" w:rsidP="00BB03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BB03DB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X005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14:paraId="07431460" w14:textId="0E84FADA" w:rsidR="00BB03DB" w:rsidRPr="00BB03DB" w:rsidRDefault="00152EDF" w:rsidP="00BB03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107.196,43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33715A6D" w14:textId="54F251E3" w:rsidR="00BB03DB" w:rsidRPr="00BB03DB" w:rsidRDefault="006C1CC5" w:rsidP="00BB03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14:paraId="1EA6E03D" w14:textId="7F3ACDC7" w:rsidR="00BB03DB" w:rsidRPr="00BB03DB" w:rsidRDefault="00152EDF" w:rsidP="00BB03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</w:t>
            </w:r>
          </w:p>
        </w:tc>
      </w:tr>
      <w:tr w:rsidR="00E0342B" w:rsidRPr="00BB03DB" w14:paraId="6038F560" w14:textId="77777777" w:rsidTr="00152EDF">
        <w:trPr>
          <w:trHeight w:val="17"/>
          <w:jc w:val="center"/>
        </w:trPr>
        <w:tc>
          <w:tcPr>
            <w:tcW w:w="679" w:type="dxa"/>
            <w:shd w:val="clear" w:color="auto" w:fill="auto"/>
            <w:hideMark/>
          </w:tcPr>
          <w:p w14:paraId="19749F90" w14:textId="77777777" w:rsidR="00BB03DB" w:rsidRPr="00BB03DB" w:rsidRDefault="00BB03DB" w:rsidP="00BB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B03D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14:paraId="2A1A1F8C" w14:textId="77777777" w:rsidR="00BB03DB" w:rsidRPr="00BB03DB" w:rsidRDefault="00BB03DB" w:rsidP="00BB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B03D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MANJAK PRIHO</w:t>
            </w:r>
            <w:r w:rsidR="00E0342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DA I PRIMITAKA</w:t>
            </w:r>
          </w:p>
        </w:tc>
        <w:tc>
          <w:tcPr>
            <w:tcW w:w="802" w:type="dxa"/>
            <w:shd w:val="clear" w:color="auto" w:fill="auto"/>
            <w:hideMark/>
          </w:tcPr>
          <w:p w14:paraId="47390C3C" w14:textId="77777777" w:rsidR="00BB03DB" w:rsidRPr="00BB03DB" w:rsidRDefault="00BB03DB" w:rsidP="00BB03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BB03DB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Y005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14:paraId="7297337C" w14:textId="02EC3220" w:rsidR="00BB03DB" w:rsidRPr="00BB03DB" w:rsidRDefault="00152EDF" w:rsidP="00BB03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2D9F0626" w14:textId="6D35EA80" w:rsidR="00BB03DB" w:rsidRPr="00BB03DB" w:rsidRDefault="00395C34" w:rsidP="00BB03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117.567,20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14:paraId="48BB9B13" w14:textId="6CF940F4" w:rsidR="00BB03DB" w:rsidRPr="00BB03DB" w:rsidRDefault="00152EDF" w:rsidP="00BB03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6C1CC5" w:rsidRPr="00BB03DB" w14:paraId="420C7FAE" w14:textId="77777777" w:rsidTr="00152EDF">
        <w:trPr>
          <w:trHeight w:val="17"/>
          <w:jc w:val="center"/>
        </w:trPr>
        <w:tc>
          <w:tcPr>
            <w:tcW w:w="679" w:type="dxa"/>
            <w:shd w:val="clear" w:color="auto" w:fill="auto"/>
            <w:noWrap/>
            <w:hideMark/>
          </w:tcPr>
          <w:p w14:paraId="042A5D0A" w14:textId="77777777" w:rsidR="006C1CC5" w:rsidRPr="00BB03DB" w:rsidRDefault="006C1CC5" w:rsidP="006C1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B03D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9221-9222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14:paraId="683FF118" w14:textId="77777777" w:rsidR="006C1CC5" w:rsidRPr="00BB03DB" w:rsidRDefault="006C1CC5" w:rsidP="006C1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B03D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Višak prihoda i primitaka - prene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seni</w:t>
            </w:r>
          </w:p>
        </w:tc>
        <w:tc>
          <w:tcPr>
            <w:tcW w:w="802" w:type="dxa"/>
            <w:shd w:val="clear" w:color="auto" w:fill="auto"/>
            <w:hideMark/>
          </w:tcPr>
          <w:p w14:paraId="781102DA" w14:textId="77777777" w:rsidR="006C1CC5" w:rsidRPr="00BB03DB" w:rsidRDefault="006C1CC5" w:rsidP="006C1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BB03DB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9221-9222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14:paraId="3FA75CEE" w14:textId="4506CC36" w:rsidR="006C1CC5" w:rsidRPr="00BB03DB" w:rsidRDefault="00152EDF" w:rsidP="006C1C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115.584,37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12A4FA58" w14:textId="14CC2C60" w:rsidR="006C1CC5" w:rsidRPr="00BB03DB" w:rsidRDefault="006C1CC5" w:rsidP="006C1C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121.955,41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14:paraId="5E24BA50" w14:textId="73DD1269" w:rsidR="006C1CC5" w:rsidRPr="00BB03DB" w:rsidRDefault="006C1CC5" w:rsidP="006C1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105,5</w:t>
            </w:r>
          </w:p>
        </w:tc>
      </w:tr>
      <w:tr w:rsidR="006C1CC5" w:rsidRPr="00BB03DB" w14:paraId="35124159" w14:textId="77777777" w:rsidTr="00152EDF">
        <w:trPr>
          <w:trHeight w:val="17"/>
          <w:jc w:val="center"/>
        </w:trPr>
        <w:tc>
          <w:tcPr>
            <w:tcW w:w="679" w:type="dxa"/>
            <w:shd w:val="clear" w:color="auto" w:fill="auto"/>
            <w:noWrap/>
            <w:hideMark/>
          </w:tcPr>
          <w:p w14:paraId="748B1046" w14:textId="77777777" w:rsidR="006C1CC5" w:rsidRPr="00BB03DB" w:rsidRDefault="006C1CC5" w:rsidP="006C1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B03D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9222-9221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14:paraId="15FC3402" w14:textId="77777777" w:rsidR="006C1CC5" w:rsidRPr="00BB03DB" w:rsidRDefault="006C1CC5" w:rsidP="006C1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B03D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Manjak prihoda i primitaka - prene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seni</w:t>
            </w:r>
          </w:p>
        </w:tc>
        <w:tc>
          <w:tcPr>
            <w:tcW w:w="802" w:type="dxa"/>
            <w:shd w:val="clear" w:color="auto" w:fill="auto"/>
            <w:hideMark/>
          </w:tcPr>
          <w:p w14:paraId="0763FDD5" w14:textId="77777777" w:rsidR="006C1CC5" w:rsidRPr="00BB03DB" w:rsidRDefault="006C1CC5" w:rsidP="006C1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BB03DB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9222-9221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14:paraId="220D8456" w14:textId="77777777" w:rsidR="006C1CC5" w:rsidRPr="00BB03DB" w:rsidRDefault="006C1CC5" w:rsidP="006C1C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BB03DB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7B9A944E" w14:textId="77777777" w:rsidR="006C1CC5" w:rsidRPr="00BB03DB" w:rsidRDefault="006C1CC5" w:rsidP="006C1C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BB03DB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14:paraId="743875F6" w14:textId="77777777" w:rsidR="006C1CC5" w:rsidRPr="00BB03DB" w:rsidRDefault="006C1CC5" w:rsidP="006C1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B03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6C1CC5" w:rsidRPr="00BB03DB" w14:paraId="1D67079F" w14:textId="77777777" w:rsidTr="00152EDF">
        <w:trPr>
          <w:trHeight w:val="17"/>
          <w:jc w:val="center"/>
        </w:trPr>
        <w:tc>
          <w:tcPr>
            <w:tcW w:w="679" w:type="dxa"/>
            <w:shd w:val="clear" w:color="auto" w:fill="auto"/>
            <w:hideMark/>
          </w:tcPr>
          <w:p w14:paraId="1861CB3A" w14:textId="77777777" w:rsidR="006C1CC5" w:rsidRPr="00BB03DB" w:rsidRDefault="006C1CC5" w:rsidP="006C1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B03D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05" w:type="dxa"/>
            <w:shd w:val="clear" w:color="auto" w:fill="auto"/>
            <w:vAlign w:val="center"/>
            <w:hideMark/>
          </w:tcPr>
          <w:p w14:paraId="7ABE2604" w14:textId="77777777" w:rsidR="006C1CC5" w:rsidRPr="00BB03DB" w:rsidRDefault="006C1CC5" w:rsidP="006C1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B03D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Višak prihoda i primitaka raspoloživ u slj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edećem razdoblju</w:t>
            </w:r>
          </w:p>
        </w:tc>
        <w:tc>
          <w:tcPr>
            <w:tcW w:w="802" w:type="dxa"/>
            <w:shd w:val="clear" w:color="auto" w:fill="auto"/>
            <w:hideMark/>
          </w:tcPr>
          <w:p w14:paraId="6BC55F43" w14:textId="77777777" w:rsidR="006C1CC5" w:rsidRPr="00BB03DB" w:rsidRDefault="006C1CC5" w:rsidP="006C1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BB03DB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X006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14:paraId="0DE47844" w14:textId="324F5C33" w:rsidR="006C1CC5" w:rsidRPr="00BB03DB" w:rsidRDefault="00152EDF" w:rsidP="006C1C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222.780,80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10E683F9" w14:textId="1BC96B72" w:rsidR="006C1CC5" w:rsidRPr="00BB03DB" w:rsidRDefault="00395C34" w:rsidP="006C1C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4.388,21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14:paraId="7661B4EE" w14:textId="1DCA5E41" w:rsidR="006C1CC5" w:rsidRPr="00BB03DB" w:rsidRDefault="00395C34" w:rsidP="006C1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2,0</w:t>
            </w:r>
          </w:p>
        </w:tc>
      </w:tr>
      <w:tr w:rsidR="00152EDF" w:rsidRPr="00152EDF" w14:paraId="63407A9D" w14:textId="77777777" w:rsidTr="00152EDF">
        <w:trPr>
          <w:trHeight w:val="1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ECA3D" w14:textId="77777777" w:rsidR="00152EDF" w:rsidRPr="00152EDF" w:rsidRDefault="00152EDF" w:rsidP="00152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52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65EB" w14:textId="77777777" w:rsidR="00152EDF" w:rsidRPr="00152EDF" w:rsidRDefault="00152EDF" w:rsidP="00152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52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budućih razdoblja i nedospjela naplata prihoda (aktivna vremenska razgraničenja)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C774" w14:textId="77777777" w:rsidR="00152EDF" w:rsidRPr="00152EDF" w:rsidRDefault="00152EDF" w:rsidP="00152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152EDF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39A3D" w14:textId="77777777" w:rsidR="00152EDF" w:rsidRPr="00152EDF" w:rsidRDefault="00152EDF" w:rsidP="00152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152EDF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118.372,42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0DB9F" w14:textId="77777777" w:rsidR="00152EDF" w:rsidRPr="00152EDF" w:rsidRDefault="00152EDF" w:rsidP="00152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152EDF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624DA" w14:textId="77777777" w:rsidR="00152EDF" w:rsidRPr="00152EDF" w:rsidRDefault="00152EDF" w:rsidP="00152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52ED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</w:t>
            </w:r>
          </w:p>
        </w:tc>
      </w:tr>
    </w:tbl>
    <w:p w14:paraId="625AC216" w14:textId="77777777" w:rsidR="00E0326E" w:rsidRPr="006E2DEA" w:rsidRDefault="00E0326E">
      <w:pPr>
        <w:spacing w:after="0" w:line="240" w:lineRule="auto"/>
        <w:rPr>
          <w:rFonts w:eastAsia="Times New Roman" w:cs="Arial"/>
          <w:b/>
          <w:i/>
          <w:iCs/>
          <w:color w:val="595959"/>
          <w:sz w:val="18"/>
          <w:szCs w:val="18"/>
          <w:lang w:eastAsia="hr-HR" w:bidi="ks-Deva"/>
        </w:rPr>
      </w:pPr>
    </w:p>
    <w:p w14:paraId="4ED4BD94" w14:textId="77777777" w:rsidR="004918D7" w:rsidRPr="006E2DEA" w:rsidRDefault="004918D7" w:rsidP="00976DA5">
      <w:pPr>
        <w:spacing w:after="0" w:line="240" w:lineRule="auto"/>
        <w:rPr>
          <w:b/>
          <w:bCs/>
          <w:i/>
          <w:iCs/>
          <w:color w:val="595959"/>
          <w:sz w:val="10"/>
          <w:szCs w:val="20"/>
        </w:rPr>
      </w:pPr>
    </w:p>
    <w:p w14:paraId="5D09F8F3" w14:textId="4B9D7A9A" w:rsidR="00021C42" w:rsidRDefault="00021C42">
      <w:pPr>
        <w:spacing w:before="240" w:line="240" w:lineRule="auto"/>
        <w:contextualSpacing/>
        <w:jc w:val="both"/>
        <w:rPr>
          <w:color w:val="595959"/>
          <w:sz w:val="20"/>
          <w:szCs w:val="20"/>
        </w:rPr>
      </w:pPr>
    </w:p>
    <w:p w14:paraId="73754FD1" w14:textId="1F4C15C0" w:rsidR="00941EAD" w:rsidRDefault="00941EAD">
      <w:pPr>
        <w:spacing w:before="240" w:line="240" w:lineRule="auto"/>
        <w:contextualSpacing/>
        <w:jc w:val="both"/>
        <w:rPr>
          <w:color w:val="595959"/>
          <w:sz w:val="20"/>
          <w:szCs w:val="20"/>
        </w:rPr>
      </w:pPr>
    </w:p>
    <w:p w14:paraId="44EB2D55" w14:textId="55EA63FA" w:rsidR="00941EAD" w:rsidRDefault="00941EAD">
      <w:pPr>
        <w:spacing w:before="240" w:line="240" w:lineRule="auto"/>
        <w:contextualSpacing/>
        <w:jc w:val="both"/>
        <w:rPr>
          <w:color w:val="595959"/>
          <w:sz w:val="20"/>
          <w:szCs w:val="20"/>
        </w:rPr>
      </w:pPr>
    </w:p>
    <w:p w14:paraId="1C0A561F" w14:textId="3C6EA693" w:rsidR="00941EAD" w:rsidRDefault="00941EAD">
      <w:pPr>
        <w:spacing w:before="240" w:line="240" w:lineRule="auto"/>
        <w:contextualSpacing/>
        <w:jc w:val="both"/>
        <w:rPr>
          <w:color w:val="595959"/>
          <w:sz w:val="20"/>
          <w:szCs w:val="20"/>
        </w:rPr>
      </w:pPr>
    </w:p>
    <w:p w14:paraId="7BF9214D" w14:textId="3E319EB8" w:rsidR="00941EAD" w:rsidRDefault="00941EAD">
      <w:pPr>
        <w:spacing w:before="240" w:line="240" w:lineRule="auto"/>
        <w:contextualSpacing/>
        <w:jc w:val="both"/>
        <w:rPr>
          <w:color w:val="595959"/>
          <w:sz w:val="20"/>
          <w:szCs w:val="20"/>
        </w:rPr>
      </w:pPr>
    </w:p>
    <w:p w14:paraId="10A2CA12" w14:textId="5C9DE51B" w:rsidR="00941EAD" w:rsidRDefault="00941EAD">
      <w:pPr>
        <w:spacing w:before="240" w:line="240" w:lineRule="auto"/>
        <w:contextualSpacing/>
        <w:jc w:val="both"/>
        <w:rPr>
          <w:color w:val="595959"/>
          <w:sz w:val="20"/>
          <w:szCs w:val="20"/>
        </w:rPr>
      </w:pPr>
    </w:p>
    <w:p w14:paraId="306B366B" w14:textId="6B591B64" w:rsidR="00941EAD" w:rsidRDefault="00941EAD">
      <w:pPr>
        <w:spacing w:before="240" w:line="240" w:lineRule="auto"/>
        <w:contextualSpacing/>
        <w:jc w:val="both"/>
        <w:rPr>
          <w:color w:val="595959"/>
          <w:sz w:val="20"/>
          <w:szCs w:val="20"/>
        </w:rPr>
      </w:pPr>
    </w:p>
    <w:p w14:paraId="547CCAA1" w14:textId="6E783F85" w:rsidR="00941EAD" w:rsidRDefault="00941EAD">
      <w:pPr>
        <w:spacing w:before="240" w:line="240" w:lineRule="auto"/>
        <w:contextualSpacing/>
        <w:jc w:val="both"/>
        <w:rPr>
          <w:color w:val="595959"/>
          <w:sz w:val="20"/>
          <w:szCs w:val="20"/>
        </w:rPr>
      </w:pPr>
    </w:p>
    <w:p w14:paraId="1629C47C" w14:textId="3E408EA2" w:rsidR="00941EAD" w:rsidRDefault="00941EAD">
      <w:pPr>
        <w:spacing w:before="240" w:line="240" w:lineRule="auto"/>
        <w:contextualSpacing/>
        <w:jc w:val="both"/>
        <w:rPr>
          <w:color w:val="595959"/>
          <w:sz w:val="20"/>
          <w:szCs w:val="20"/>
        </w:rPr>
      </w:pPr>
    </w:p>
    <w:p w14:paraId="4DACA814" w14:textId="24C4CF03" w:rsidR="00941EAD" w:rsidRDefault="00941EAD">
      <w:pPr>
        <w:spacing w:before="240" w:line="240" w:lineRule="auto"/>
        <w:contextualSpacing/>
        <w:jc w:val="both"/>
        <w:rPr>
          <w:color w:val="595959"/>
          <w:sz w:val="20"/>
          <w:szCs w:val="20"/>
        </w:rPr>
      </w:pPr>
    </w:p>
    <w:p w14:paraId="2D4679DC" w14:textId="10B12E92" w:rsidR="00941EAD" w:rsidRDefault="00941EAD">
      <w:pPr>
        <w:spacing w:before="240" w:line="240" w:lineRule="auto"/>
        <w:contextualSpacing/>
        <w:jc w:val="both"/>
        <w:rPr>
          <w:color w:val="595959"/>
          <w:sz w:val="20"/>
          <w:szCs w:val="20"/>
        </w:rPr>
      </w:pPr>
    </w:p>
    <w:p w14:paraId="78544C63" w14:textId="0DA15256" w:rsidR="00941EAD" w:rsidRDefault="00941EAD">
      <w:pPr>
        <w:spacing w:before="240" w:line="240" w:lineRule="auto"/>
        <w:contextualSpacing/>
        <w:jc w:val="both"/>
        <w:rPr>
          <w:color w:val="595959"/>
          <w:sz w:val="20"/>
          <w:szCs w:val="20"/>
        </w:rPr>
      </w:pPr>
    </w:p>
    <w:p w14:paraId="00E07182" w14:textId="64CE5103" w:rsidR="00941EAD" w:rsidRDefault="00941EAD">
      <w:pPr>
        <w:spacing w:before="240" w:line="240" w:lineRule="auto"/>
        <w:contextualSpacing/>
        <w:jc w:val="both"/>
        <w:rPr>
          <w:color w:val="595959"/>
          <w:sz w:val="20"/>
          <w:szCs w:val="20"/>
        </w:rPr>
      </w:pPr>
    </w:p>
    <w:p w14:paraId="1F7778FD" w14:textId="2456265C" w:rsidR="00941EAD" w:rsidRDefault="00C76555" w:rsidP="00FF1BEF">
      <w:pPr>
        <w:spacing w:after="0" w:line="240" w:lineRule="auto"/>
        <w:jc w:val="center"/>
      </w:pPr>
      <w:r>
        <w:rPr>
          <w:b/>
          <w:bCs/>
          <w:i/>
          <w:iCs/>
          <w:color w:val="595959"/>
          <w:sz w:val="28"/>
          <w:szCs w:val="20"/>
        </w:rPr>
        <w:br w:type="page"/>
      </w:r>
      <w:r w:rsidR="00941EAD">
        <w:rPr>
          <w:b/>
          <w:bCs/>
          <w:i/>
          <w:iCs/>
          <w:color w:val="595959"/>
          <w:sz w:val="28"/>
          <w:szCs w:val="20"/>
        </w:rPr>
        <w:lastRenderedPageBreak/>
        <w:t>OBVEZE</w:t>
      </w:r>
    </w:p>
    <w:p w14:paraId="45693D07" w14:textId="60ABD683" w:rsidR="00941EAD" w:rsidRDefault="00941EAD" w:rsidP="00941EAD">
      <w:pPr>
        <w:spacing w:after="0" w:line="240" w:lineRule="auto"/>
        <w:jc w:val="both"/>
        <w:rPr>
          <w:bCs/>
          <w:i/>
          <w:iCs/>
          <w:color w:val="595959"/>
          <w:sz w:val="20"/>
          <w:szCs w:val="20"/>
        </w:rPr>
      </w:pPr>
      <w:r>
        <w:rPr>
          <w:b/>
          <w:bCs/>
          <w:i/>
          <w:iCs/>
          <w:color w:val="595959"/>
          <w:sz w:val="20"/>
          <w:szCs w:val="20"/>
        </w:rPr>
        <w:t xml:space="preserve">Bilješka br. 11. – STANJE OBVEZA NA KRAJU IZVJEŠTAJNOG RAZDOBLJA </w:t>
      </w:r>
      <w:r>
        <w:rPr>
          <w:bCs/>
          <w:i/>
          <w:iCs/>
          <w:color w:val="595959"/>
          <w:sz w:val="20"/>
          <w:szCs w:val="20"/>
        </w:rPr>
        <w:t xml:space="preserve">iznosi </w:t>
      </w:r>
      <w:r w:rsidR="00C76555">
        <w:rPr>
          <w:b/>
          <w:bCs/>
          <w:i/>
          <w:iCs/>
          <w:color w:val="595959"/>
          <w:sz w:val="20"/>
          <w:szCs w:val="20"/>
        </w:rPr>
        <w:t>238.354,77</w:t>
      </w:r>
      <w:r>
        <w:rPr>
          <w:b/>
          <w:bCs/>
          <w:i/>
          <w:iCs/>
          <w:color w:val="595959"/>
          <w:sz w:val="20"/>
          <w:szCs w:val="20"/>
        </w:rPr>
        <w:t xml:space="preserve"> €</w:t>
      </w:r>
      <w:r w:rsidR="00C76555">
        <w:rPr>
          <w:bCs/>
          <w:i/>
          <w:iCs/>
          <w:color w:val="595959"/>
          <w:sz w:val="20"/>
          <w:szCs w:val="20"/>
        </w:rPr>
        <w:t>, od toga je nedospjelo 234.741,59</w:t>
      </w:r>
      <w:r>
        <w:rPr>
          <w:bCs/>
          <w:i/>
          <w:iCs/>
          <w:color w:val="595959"/>
          <w:sz w:val="20"/>
          <w:szCs w:val="20"/>
        </w:rPr>
        <w:t xml:space="preserve"> €. Nedos</w:t>
      </w:r>
      <w:r w:rsidR="0022310E">
        <w:rPr>
          <w:bCs/>
          <w:i/>
          <w:iCs/>
          <w:color w:val="595959"/>
          <w:sz w:val="20"/>
          <w:szCs w:val="20"/>
        </w:rPr>
        <w:t xml:space="preserve">pjele obaveze se sastoje od </w:t>
      </w:r>
      <w:r w:rsidR="00C76555">
        <w:rPr>
          <w:bCs/>
          <w:i/>
          <w:iCs/>
          <w:color w:val="595959"/>
          <w:sz w:val="20"/>
          <w:szCs w:val="20"/>
        </w:rPr>
        <w:t>171.751,25 € obaveza za plaću 6/25</w:t>
      </w:r>
      <w:r>
        <w:rPr>
          <w:bCs/>
          <w:i/>
          <w:iCs/>
          <w:color w:val="595959"/>
          <w:sz w:val="20"/>
          <w:szCs w:val="20"/>
        </w:rPr>
        <w:t xml:space="preserve">, </w:t>
      </w:r>
      <w:r w:rsidR="00C76555">
        <w:rPr>
          <w:bCs/>
          <w:i/>
          <w:iCs/>
          <w:color w:val="595959"/>
          <w:sz w:val="20"/>
          <w:szCs w:val="20"/>
        </w:rPr>
        <w:t>62.929,49</w:t>
      </w:r>
      <w:r>
        <w:rPr>
          <w:bCs/>
          <w:i/>
          <w:iCs/>
          <w:color w:val="595959"/>
          <w:sz w:val="20"/>
          <w:szCs w:val="20"/>
        </w:rPr>
        <w:t xml:space="preserve"> € za račune knjiga, režija i redovnog mj. održavan</w:t>
      </w:r>
      <w:r w:rsidR="00C76555">
        <w:rPr>
          <w:bCs/>
          <w:i/>
          <w:iCs/>
          <w:color w:val="595959"/>
          <w:sz w:val="20"/>
          <w:szCs w:val="20"/>
        </w:rPr>
        <w:t>ja.</w:t>
      </w:r>
      <w:r w:rsidR="00064B41">
        <w:rPr>
          <w:bCs/>
          <w:i/>
          <w:iCs/>
          <w:color w:val="595959"/>
          <w:sz w:val="20"/>
          <w:szCs w:val="20"/>
        </w:rPr>
        <w:t xml:space="preserve"> Dospjele obaveze iznose 3.613,18 € i najveći dio se odnosi na račune dobavljača koji su dospjeli u drugoj polovici lipnja 2025.</w:t>
      </w:r>
    </w:p>
    <w:p w14:paraId="71571B71" w14:textId="77777777" w:rsidR="00941EAD" w:rsidRDefault="00941EAD" w:rsidP="00941EAD">
      <w:pPr>
        <w:spacing w:after="0" w:line="240" w:lineRule="auto"/>
        <w:jc w:val="both"/>
        <w:rPr>
          <w:color w:val="595959"/>
          <w:sz w:val="18"/>
          <w:szCs w:val="18"/>
        </w:rPr>
      </w:pPr>
    </w:p>
    <w:p w14:paraId="35C4BF74" w14:textId="0841CD1A" w:rsidR="00941EAD" w:rsidRDefault="00941EAD" w:rsidP="00C76555">
      <w:pPr>
        <w:pStyle w:val="Calibri"/>
        <w:rPr>
          <w:i/>
          <w:color w:val="595959"/>
          <w:sz w:val="20"/>
          <w:szCs w:val="20"/>
        </w:rPr>
      </w:pPr>
      <w:r>
        <w:rPr>
          <w:b/>
          <w:i/>
          <w:color w:val="595959"/>
          <w:sz w:val="18"/>
          <w:szCs w:val="18"/>
        </w:rPr>
        <w:t>Tablica 7.: Stanje obveza na kraju izvj</w:t>
      </w:r>
      <w:r w:rsidR="00D1329E">
        <w:rPr>
          <w:b/>
          <w:i/>
          <w:color w:val="595959"/>
          <w:sz w:val="18"/>
          <w:szCs w:val="18"/>
        </w:rPr>
        <w:t>eštajnog razdoblja na 30.06.2025</w:t>
      </w:r>
      <w:r>
        <w:rPr>
          <w:b/>
          <w:i/>
          <w:color w:val="595959"/>
          <w:sz w:val="18"/>
          <w:szCs w:val="18"/>
        </w:rPr>
        <w:t>. s usporednim p</w:t>
      </w:r>
      <w:r w:rsidR="00C76555">
        <w:rPr>
          <w:b/>
          <w:i/>
          <w:color w:val="595959"/>
          <w:sz w:val="18"/>
          <w:szCs w:val="18"/>
        </w:rPr>
        <w:t>odacima s početka izvještajnog razdoblja na 1.1.2025</w:t>
      </w:r>
      <w:r>
        <w:rPr>
          <w:b/>
          <w:i/>
          <w:color w:val="595959"/>
          <w:sz w:val="18"/>
          <w:szCs w:val="18"/>
        </w:rPr>
        <w:t>., te povećanjima i podmirenjima obveza tijekom izvještajnog</w:t>
      </w:r>
      <w:r w:rsidR="00D1329E">
        <w:rPr>
          <w:b/>
          <w:i/>
          <w:color w:val="595959"/>
          <w:sz w:val="18"/>
          <w:szCs w:val="18"/>
        </w:rPr>
        <w:t xml:space="preserve"> razdoblja od 1.1. do 30.06.2025</w:t>
      </w:r>
      <w:r>
        <w:rPr>
          <w:b/>
          <w:i/>
          <w:color w:val="595959"/>
          <w:sz w:val="18"/>
          <w:szCs w:val="18"/>
        </w:rPr>
        <w:t>.</w:t>
      </w:r>
    </w:p>
    <w:p w14:paraId="57F1934A" w14:textId="77777777" w:rsidR="00941EAD" w:rsidRDefault="00941EAD" w:rsidP="00941EAD">
      <w:pPr>
        <w:pStyle w:val="Calibri"/>
        <w:rPr>
          <w:i/>
          <w:color w:val="595959"/>
          <w:sz w:val="20"/>
          <w:szCs w:val="20"/>
        </w:rPr>
      </w:pPr>
    </w:p>
    <w:tbl>
      <w:tblPr>
        <w:tblW w:w="11199" w:type="dxa"/>
        <w:tblInd w:w="-431" w:type="dxa"/>
        <w:tblLook w:val="04A0" w:firstRow="1" w:lastRow="0" w:firstColumn="1" w:lastColumn="0" w:noHBand="0" w:noVBand="1"/>
      </w:tblPr>
      <w:tblGrid>
        <w:gridCol w:w="568"/>
        <w:gridCol w:w="8703"/>
        <w:gridCol w:w="777"/>
        <w:gridCol w:w="1151"/>
      </w:tblGrid>
      <w:tr w:rsidR="00C76555" w:rsidRPr="00C76555" w14:paraId="00556CBD" w14:textId="77777777" w:rsidTr="00C76555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9F5B" w14:textId="72F64BB3" w:rsidR="00C76555" w:rsidRPr="00C76555" w:rsidRDefault="00C76555" w:rsidP="00C76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R iz rač.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</w:t>
            </w:r>
            <w:proofErr w:type="spellEnd"/>
          </w:p>
        </w:tc>
        <w:tc>
          <w:tcPr>
            <w:tcW w:w="8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466B" w14:textId="77777777" w:rsidR="00C76555" w:rsidRPr="00C76555" w:rsidRDefault="00C76555" w:rsidP="00C76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Opis stavke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40FA" w14:textId="77777777" w:rsidR="00C76555" w:rsidRPr="00C76555" w:rsidRDefault="00C76555" w:rsidP="00C76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82F3" w14:textId="77777777" w:rsidR="00C76555" w:rsidRPr="00C76555" w:rsidRDefault="00C76555" w:rsidP="00C76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Iznos</w:t>
            </w:r>
          </w:p>
        </w:tc>
      </w:tr>
      <w:tr w:rsidR="00C76555" w:rsidRPr="00C76555" w14:paraId="63A68790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393492" w14:textId="77777777" w:rsidR="00C76555" w:rsidRPr="00C76555" w:rsidRDefault="00C76555" w:rsidP="00C76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5A2C1CB" w14:textId="77777777" w:rsidR="00C76555" w:rsidRPr="00C76555" w:rsidRDefault="00C76555" w:rsidP="00C76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FF18187" w14:textId="77777777" w:rsidR="00C76555" w:rsidRPr="00C76555" w:rsidRDefault="00C76555" w:rsidP="00C76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F0310C0" w14:textId="77777777" w:rsidR="00C76555" w:rsidRPr="00C76555" w:rsidRDefault="00C76555" w:rsidP="00C76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4</w:t>
            </w:r>
          </w:p>
        </w:tc>
      </w:tr>
      <w:tr w:rsidR="00C76555" w:rsidRPr="00C76555" w14:paraId="0E7AACB2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9C39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E252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Stanje obveza 1. siječnja (=stanju obveza iz Izvještaja o obvezama na 31. prosinca prethodne godine)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0C53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V001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B042" w14:textId="77777777" w:rsidR="00C76555" w:rsidRPr="00C76555" w:rsidRDefault="00C76555" w:rsidP="00C76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146.473,83</w:t>
            </w:r>
          </w:p>
        </w:tc>
      </w:tr>
      <w:tr w:rsidR="00C76555" w:rsidRPr="00C76555" w14:paraId="53A46FE5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DE8A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1E9D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Povećanje obveza u izvještajnom razdoblju (šifre V003+N23+N24 + 'N dio 25,26'+N27)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35A4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V002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AECB" w14:textId="77777777" w:rsidR="00C76555" w:rsidRPr="00C76555" w:rsidRDefault="00C76555" w:rsidP="00C765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1.455.901,76</w:t>
            </w:r>
          </w:p>
        </w:tc>
      </w:tr>
      <w:tr w:rsidR="00C76555" w:rsidRPr="00C76555" w14:paraId="0F07C178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8F56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CCB4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Međusobne obveze subjekata općeg proračuna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F5E6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V003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5098" w14:textId="77777777" w:rsidR="00C76555" w:rsidRPr="00C76555" w:rsidRDefault="00C76555" w:rsidP="00C76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17.770,46</w:t>
            </w:r>
          </w:p>
        </w:tc>
      </w:tr>
      <w:tr w:rsidR="00C76555" w:rsidRPr="00C76555" w14:paraId="042F2068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E1CD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3AB6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Obveze za rashode poslovanja (šifre N231 do N239)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054D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N23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22C1" w14:textId="77777777" w:rsidR="00C76555" w:rsidRPr="00C76555" w:rsidRDefault="00C76555" w:rsidP="00C765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1.212.938,87</w:t>
            </w:r>
          </w:p>
        </w:tc>
      </w:tr>
      <w:tr w:rsidR="00C76555" w:rsidRPr="00C76555" w14:paraId="36B14B56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E48A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231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42CC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Obveze za zaposlene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5C96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N231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9D1E" w14:textId="77777777" w:rsidR="00C76555" w:rsidRPr="00C76555" w:rsidRDefault="00C76555" w:rsidP="00C76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986.653,73</w:t>
            </w:r>
          </w:p>
        </w:tc>
      </w:tr>
      <w:tr w:rsidR="00C76555" w:rsidRPr="00C76555" w14:paraId="17FC06FA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E800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232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316D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Obveze za materijalne rashode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EBE2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N232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E2F1" w14:textId="77777777" w:rsidR="00C76555" w:rsidRPr="00C76555" w:rsidRDefault="00C76555" w:rsidP="00C76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225.882,45</w:t>
            </w:r>
          </w:p>
        </w:tc>
      </w:tr>
      <w:tr w:rsidR="00C76555" w:rsidRPr="00C76555" w14:paraId="14EF2A97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6CFA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234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8996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Obveze za financijske rashode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265E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N234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CD0C" w14:textId="77777777" w:rsidR="00C76555" w:rsidRPr="00C76555" w:rsidRDefault="00C76555" w:rsidP="00C76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389,69</w:t>
            </w:r>
          </w:p>
        </w:tc>
      </w:tr>
      <w:tr w:rsidR="00C76555" w:rsidRPr="00C76555" w14:paraId="7E0704FF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A58B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239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924D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tekuće obveze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4E6B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N239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2C6D" w14:textId="77777777" w:rsidR="00C76555" w:rsidRPr="00C76555" w:rsidRDefault="00C76555" w:rsidP="00C76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13,00</w:t>
            </w:r>
          </w:p>
        </w:tc>
      </w:tr>
      <w:tr w:rsidR="00C76555" w:rsidRPr="00C76555" w14:paraId="20AC12C9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9BB3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25FA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Obveze za nabavu nefinancijske imovine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BCB7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N24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8A9A" w14:textId="77777777" w:rsidR="00C76555" w:rsidRPr="00C76555" w:rsidRDefault="00C76555" w:rsidP="00C76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225.192,43</w:t>
            </w:r>
          </w:p>
        </w:tc>
      </w:tr>
      <w:tr w:rsidR="00C76555" w:rsidRPr="00C76555" w14:paraId="0BD6A259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5E86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E250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Podmirene obveze u izvještajnom razdoblju (šifre V005+P23+P24 + 'P dio 25,26'+P27)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1AA3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V004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B78E" w14:textId="77777777" w:rsidR="00C76555" w:rsidRPr="00C76555" w:rsidRDefault="00C76555" w:rsidP="00C765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1.364.020,82</w:t>
            </w:r>
          </w:p>
        </w:tc>
      </w:tr>
      <w:tr w:rsidR="00C76555" w:rsidRPr="00C76555" w14:paraId="44925765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E90E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84D1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Međusobne obveze subjekata općeg proračuna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31BF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V005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54EA" w14:textId="77777777" w:rsidR="00C76555" w:rsidRPr="00C76555" w:rsidRDefault="00C76555" w:rsidP="00C76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17.709,61</w:t>
            </w:r>
          </w:p>
        </w:tc>
      </w:tr>
      <w:tr w:rsidR="00C76555" w:rsidRPr="00C76555" w14:paraId="4DCA222F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94FC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5279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Obveze za rashode poslovanja (šifre P231 do P239)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DE60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P23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CA5E" w14:textId="77777777" w:rsidR="00C76555" w:rsidRPr="00C76555" w:rsidRDefault="00C76555" w:rsidP="00C765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1.168.303,78</w:t>
            </w:r>
          </w:p>
        </w:tc>
      </w:tr>
      <w:tr w:rsidR="00C76555" w:rsidRPr="00C76555" w14:paraId="7DFAE9EA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3B17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231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CF47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Obveze za zaposlene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9C2E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P231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4BD3" w14:textId="77777777" w:rsidR="00C76555" w:rsidRPr="00C76555" w:rsidRDefault="00C76555" w:rsidP="00C76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951.150,35</w:t>
            </w:r>
          </w:p>
        </w:tc>
      </w:tr>
      <w:tr w:rsidR="00C76555" w:rsidRPr="00C76555" w14:paraId="2AFE90F8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B769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232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054C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Obveze za materijalne rashode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F964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P232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67CA" w14:textId="77777777" w:rsidR="00C76555" w:rsidRPr="00C76555" w:rsidRDefault="00C76555" w:rsidP="00C76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216.438,64</w:t>
            </w:r>
          </w:p>
        </w:tc>
      </w:tr>
      <w:tr w:rsidR="00C76555" w:rsidRPr="00C76555" w14:paraId="7BA769A3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32BE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234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62CB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Obveze za financijske rashode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A8F7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P234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E470" w14:textId="77777777" w:rsidR="00C76555" w:rsidRPr="00C76555" w:rsidRDefault="00C76555" w:rsidP="00C76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701,79</w:t>
            </w:r>
          </w:p>
        </w:tc>
      </w:tr>
      <w:tr w:rsidR="00C76555" w:rsidRPr="00C76555" w14:paraId="0B15807D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80F5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239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22D4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tekuće obveze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E11A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P239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843B" w14:textId="77777777" w:rsidR="00C76555" w:rsidRPr="00C76555" w:rsidRDefault="00C76555" w:rsidP="00C76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13,00</w:t>
            </w:r>
          </w:p>
        </w:tc>
      </w:tr>
      <w:tr w:rsidR="00C76555" w:rsidRPr="00C76555" w14:paraId="45370BBF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DF9A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E685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Obveze za nabavu nefinancijske imovine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5269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P24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54AC" w14:textId="77777777" w:rsidR="00C76555" w:rsidRPr="00C76555" w:rsidRDefault="00C76555" w:rsidP="00C76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178.007,43</w:t>
            </w:r>
          </w:p>
        </w:tc>
      </w:tr>
      <w:tr w:rsidR="00C76555" w:rsidRPr="00C76555" w14:paraId="5EC03A6C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803E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ACE7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Stanje obveza na kraju izvještajnog razdoblja (šifre V001+V002-V004) i (šifre V007+V009)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06CA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V006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4A4D" w14:textId="77777777" w:rsidR="00C76555" w:rsidRPr="00C76555" w:rsidRDefault="00C76555" w:rsidP="00C765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238.354,77</w:t>
            </w:r>
          </w:p>
        </w:tc>
      </w:tr>
      <w:tr w:rsidR="00C76555" w:rsidRPr="00C76555" w14:paraId="0F499CCB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21E5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0DCE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Stanje dospjelih obveza na kraju izvještajnog razdoblja (šifre V008+D23+D24 + 'D dio 25,26' + D27)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79D8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V007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1D6D" w14:textId="77777777" w:rsidR="00C76555" w:rsidRPr="00C76555" w:rsidRDefault="00C76555" w:rsidP="00C765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3.613,18</w:t>
            </w:r>
          </w:p>
        </w:tc>
      </w:tr>
      <w:tr w:rsidR="00C76555" w:rsidRPr="00C76555" w14:paraId="18C78438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C215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6B29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Ukupno obveze za rashode poslovanja (šifre D231+D232+D234+D235+D236+D237+D 238+D239)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BAF8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D23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82F9" w14:textId="77777777" w:rsidR="00C76555" w:rsidRPr="00C76555" w:rsidRDefault="00C76555" w:rsidP="00C765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3.213,18</w:t>
            </w:r>
          </w:p>
        </w:tc>
      </w:tr>
      <w:tr w:rsidR="00C76555" w:rsidRPr="00C76555" w14:paraId="340FCCE1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1244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232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7DD7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Obveze za materijalne rashode (šifre D232A do D232D)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715B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D232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7823" w14:textId="77777777" w:rsidR="00C76555" w:rsidRPr="00C76555" w:rsidRDefault="00C76555" w:rsidP="00C765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2.570,01</w:t>
            </w:r>
          </w:p>
        </w:tc>
      </w:tr>
      <w:tr w:rsidR="00C76555" w:rsidRPr="00C76555" w14:paraId="11AE5279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9872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3CE9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a) Prekoračenje 1 do 60 dana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74EA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D232A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E64F" w14:textId="77777777" w:rsidR="00C76555" w:rsidRPr="00C76555" w:rsidRDefault="00C76555" w:rsidP="00C76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2.235,50</w:t>
            </w:r>
          </w:p>
        </w:tc>
      </w:tr>
      <w:tr w:rsidR="00C76555" w:rsidRPr="00C76555" w14:paraId="77A6B7DF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A367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9024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c) Prekoračenje 181 do 360 dana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9A3B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D232C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AB85" w14:textId="77777777" w:rsidR="00C76555" w:rsidRPr="00C76555" w:rsidRDefault="00C76555" w:rsidP="00C76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0,03</w:t>
            </w:r>
          </w:p>
        </w:tc>
      </w:tr>
      <w:tr w:rsidR="00C76555" w:rsidRPr="00C76555" w14:paraId="09147B05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ECCF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9258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d) Prekoračenje preko 360 dana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2F4E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D232D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AE8F" w14:textId="77777777" w:rsidR="00C76555" w:rsidRPr="00C76555" w:rsidRDefault="00C76555" w:rsidP="00C76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334,48</w:t>
            </w:r>
          </w:p>
        </w:tc>
      </w:tr>
      <w:tr w:rsidR="00C76555" w:rsidRPr="00C76555" w14:paraId="243BF559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24D6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239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2485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Ostale tekuće obveze (šifre D239A do D239D)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E90B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D239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2608" w14:textId="77777777" w:rsidR="00C76555" w:rsidRPr="00C76555" w:rsidRDefault="00C76555" w:rsidP="00C765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643,17</w:t>
            </w:r>
          </w:p>
        </w:tc>
      </w:tr>
      <w:tr w:rsidR="00C76555" w:rsidRPr="00C76555" w14:paraId="700A839D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1526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2706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c) Prekoračenje 181 do 360 dana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F151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D239C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65A1" w14:textId="77777777" w:rsidR="00C76555" w:rsidRPr="00C76555" w:rsidRDefault="00C76555" w:rsidP="00C76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643,17</w:t>
            </w:r>
          </w:p>
        </w:tc>
      </w:tr>
      <w:tr w:rsidR="00C76555" w:rsidRPr="00C76555" w14:paraId="506FBD5B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0BBB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DBC6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Obveze za nabavu nefinancijske imovine (šifre D24A do D24D)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28C7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D24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18B6" w14:textId="77777777" w:rsidR="00C76555" w:rsidRPr="00C76555" w:rsidRDefault="00C76555" w:rsidP="00C765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400,00</w:t>
            </w:r>
          </w:p>
        </w:tc>
      </w:tr>
      <w:tr w:rsidR="00C76555" w:rsidRPr="00C76555" w14:paraId="0F36070A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3196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260E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a) Prekoračenje 1 do 60 dana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A368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D24A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88BA" w14:textId="77777777" w:rsidR="00C76555" w:rsidRPr="00C76555" w:rsidRDefault="00C76555" w:rsidP="00C76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</w:tr>
      <w:tr w:rsidR="00C76555" w:rsidRPr="00C76555" w14:paraId="04C40026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B857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B3CE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Stanje nedospjelih obveza na kraju izvještajnog razdoblja (šifre V010 + ND23 + ND24 + 'ND dio 25,26' + ND27)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A347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V009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B288" w14:textId="77777777" w:rsidR="00C76555" w:rsidRPr="00C76555" w:rsidRDefault="00C76555" w:rsidP="00C765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234.741,59</w:t>
            </w:r>
          </w:p>
        </w:tc>
      </w:tr>
      <w:tr w:rsidR="00C76555" w:rsidRPr="00C76555" w14:paraId="6419CA42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6547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4CD5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Međusobne obveze subjekata općeg proračuna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3A8E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V010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35BF" w14:textId="77777777" w:rsidR="00C76555" w:rsidRPr="00C76555" w:rsidRDefault="00C76555" w:rsidP="00C76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60,85</w:t>
            </w:r>
          </w:p>
        </w:tc>
      </w:tr>
      <w:tr w:rsidR="00C76555" w:rsidRPr="00C76555" w14:paraId="40D7E2AE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3911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1B04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Obveze za rashode poslovanja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3A20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ND23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B705" w14:textId="77777777" w:rsidR="00C76555" w:rsidRPr="00C76555" w:rsidRDefault="00C76555" w:rsidP="00C76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187.148,23</w:t>
            </w:r>
          </w:p>
        </w:tc>
      </w:tr>
      <w:tr w:rsidR="00C76555" w:rsidRPr="00C76555" w14:paraId="245221F1" w14:textId="77777777" w:rsidTr="00C76555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F8F7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8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E7B6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Obveze za nabavu nefinancijske imovine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EBA3" w14:textId="77777777" w:rsidR="00C76555" w:rsidRPr="00C76555" w:rsidRDefault="00C76555" w:rsidP="00C76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C76555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ND24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A0BB" w14:textId="77777777" w:rsidR="00C76555" w:rsidRPr="00C76555" w:rsidRDefault="00C76555" w:rsidP="00C765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5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47.532,51</w:t>
            </w:r>
          </w:p>
        </w:tc>
      </w:tr>
    </w:tbl>
    <w:p w14:paraId="4697EC4C" w14:textId="701BBCD2" w:rsidR="00021C42" w:rsidRDefault="00021C42">
      <w:pPr>
        <w:spacing w:before="240" w:line="240" w:lineRule="auto"/>
        <w:contextualSpacing/>
        <w:jc w:val="both"/>
        <w:rPr>
          <w:color w:val="595959"/>
          <w:sz w:val="20"/>
          <w:szCs w:val="20"/>
        </w:rPr>
      </w:pPr>
    </w:p>
    <w:p w14:paraId="04C6C2E1" w14:textId="2ED2855C" w:rsidR="001B4F02" w:rsidRPr="00740FE4" w:rsidRDefault="00720901">
      <w:pPr>
        <w:spacing w:before="240" w:line="240" w:lineRule="auto"/>
        <w:contextualSpacing/>
        <w:jc w:val="both"/>
        <w:rPr>
          <w:color w:val="auto"/>
          <w:sz w:val="20"/>
          <w:szCs w:val="20"/>
        </w:rPr>
      </w:pPr>
      <w:r w:rsidRPr="00740FE4">
        <w:rPr>
          <w:color w:val="auto"/>
          <w:sz w:val="20"/>
          <w:szCs w:val="20"/>
        </w:rPr>
        <w:t>U</w:t>
      </w:r>
      <w:r w:rsidR="003A067E">
        <w:rPr>
          <w:color w:val="auto"/>
          <w:sz w:val="20"/>
          <w:szCs w:val="20"/>
        </w:rPr>
        <w:t xml:space="preserve"> Splitu, 08.07</w:t>
      </w:r>
      <w:r w:rsidR="00021C42" w:rsidRPr="00740FE4">
        <w:rPr>
          <w:color w:val="auto"/>
          <w:sz w:val="20"/>
          <w:szCs w:val="20"/>
        </w:rPr>
        <w:t>.2025</w:t>
      </w:r>
      <w:r w:rsidR="00D93F8B" w:rsidRPr="00740FE4">
        <w:rPr>
          <w:color w:val="auto"/>
          <w:sz w:val="20"/>
          <w:szCs w:val="20"/>
        </w:rPr>
        <w:t>.</w:t>
      </w:r>
    </w:p>
    <w:p w14:paraId="582ED9AD" w14:textId="77777777" w:rsidR="001B4F02" w:rsidRPr="00FF1BEF" w:rsidRDefault="001B4F02">
      <w:pPr>
        <w:spacing w:line="240" w:lineRule="auto"/>
        <w:contextualSpacing/>
        <w:jc w:val="both"/>
        <w:rPr>
          <w:color w:val="auto"/>
          <w:sz w:val="8"/>
          <w:szCs w:val="8"/>
        </w:rPr>
      </w:pPr>
    </w:p>
    <w:p w14:paraId="18619492" w14:textId="09E894FA" w:rsidR="001B4F02" w:rsidRPr="00740FE4" w:rsidRDefault="00AD703A" w:rsidP="00570183">
      <w:pPr>
        <w:spacing w:before="240" w:line="240" w:lineRule="auto"/>
        <w:contextualSpacing/>
        <w:jc w:val="both"/>
        <w:rPr>
          <w:color w:val="auto"/>
          <w:sz w:val="20"/>
          <w:szCs w:val="20"/>
        </w:rPr>
      </w:pPr>
      <w:r w:rsidRPr="00740FE4">
        <w:rPr>
          <w:color w:val="auto"/>
          <w:sz w:val="20"/>
          <w:szCs w:val="20"/>
        </w:rPr>
        <w:t>KLASA: 400</w:t>
      </w:r>
      <w:r w:rsidR="00EC374F" w:rsidRPr="00740FE4">
        <w:rPr>
          <w:color w:val="auto"/>
          <w:sz w:val="20"/>
          <w:szCs w:val="20"/>
        </w:rPr>
        <w:t>-0</w:t>
      </w:r>
      <w:r w:rsidR="00740FE4" w:rsidRPr="00740FE4">
        <w:rPr>
          <w:color w:val="auto"/>
          <w:sz w:val="20"/>
          <w:szCs w:val="20"/>
        </w:rPr>
        <w:t>1</w:t>
      </w:r>
      <w:r w:rsidR="00C55E73" w:rsidRPr="00740FE4">
        <w:rPr>
          <w:color w:val="auto"/>
          <w:sz w:val="20"/>
          <w:szCs w:val="20"/>
        </w:rPr>
        <w:t>/</w:t>
      </w:r>
      <w:r w:rsidR="00552184" w:rsidRPr="00740FE4">
        <w:rPr>
          <w:color w:val="auto"/>
          <w:sz w:val="20"/>
          <w:szCs w:val="20"/>
        </w:rPr>
        <w:t>25</w:t>
      </w:r>
      <w:r w:rsidR="0021196B" w:rsidRPr="00740FE4">
        <w:rPr>
          <w:color w:val="auto"/>
          <w:sz w:val="20"/>
          <w:szCs w:val="20"/>
        </w:rPr>
        <w:t>-01/</w:t>
      </w:r>
      <w:r w:rsidR="00941EAD">
        <w:rPr>
          <w:color w:val="auto"/>
          <w:sz w:val="20"/>
          <w:szCs w:val="20"/>
        </w:rPr>
        <w:t>4</w:t>
      </w:r>
    </w:p>
    <w:p w14:paraId="728D6CE4" w14:textId="18B258F5" w:rsidR="001B4F02" w:rsidRPr="00740FE4" w:rsidRDefault="002B69DA" w:rsidP="00570183">
      <w:pPr>
        <w:spacing w:before="240" w:line="240" w:lineRule="auto"/>
        <w:contextualSpacing/>
        <w:jc w:val="both"/>
        <w:rPr>
          <w:color w:val="auto"/>
          <w:sz w:val="20"/>
          <w:szCs w:val="20"/>
        </w:rPr>
      </w:pPr>
      <w:r w:rsidRPr="00740FE4">
        <w:rPr>
          <w:color w:val="auto"/>
          <w:sz w:val="20"/>
          <w:szCs w:val="20"/>
        </w:rPr>
        <w:t>URBROJ: 2181-237-03</w:t>
      </w:r>
      <w:r w:rsidR="00256D0A" w:rsidRPr="00740FE4">
        <w:rPr>
          <w:color w:val="auto"/>
          <w:sz w:val="20"/>
          <w:szCs w:val="20"/>
        </w:rPr>
        <w:t>/2</w:t>
      </w:r>
      <w:r w:rsidR="00E26CE8" w:rsidRPr="00740FE4">
        <w:rPr>
          <w:color w:val="auto"/>
          <w:sz w:val="20"/>
          <w:szCs w:val="20"/>
        </w:rPr>
        <w:t>5</w:t>
      </w:r>
      <w:r w:rsidR="00BB2094" w:rsidRPr="00740FE4">
        <w:rPr>
          <w:color w:val="auto"/>
          <w:sz w:val="20"/>
          <w:szCs w:val="20"/>
        </w:rPr>
        <w:t>-</w:t>
      </w:r>
      <w:r w:rsidR="00941EAD">
        <w:rPr>
          <w:color w:val="auto"/>
          <w:sz w:val="20"/>
          <w:szCs w:val="20"/>
        </w:rPr>
        <w:t>120</w:t>
      </w:r>
    </w:p>
    <w:p w14:paraId="575ACBE3" w14:textId="4D61DF7D" w:rsidR="00021C42" w:rsidRPr="00FF1BEF" w:rsidRDefault="00021C42" w:rsidP="00570183">
      <w:pPr>
        <w:spacing w:after="0"/>
        <w:jc w:val="both"/>
        <w:rPr>
          <w:color w:val="595959"/>
          <w:sz w:val="8"/>
          <w:szCs w:val="8"/>
        </w:rPr>
      </w:pPr>
    </w:p>
    <w:p w14:paraId="6A7502C6" w14:textId="34EC7C5A" w:rsidR="001B4F02" w:rsidRPr="006E2DEA" w:rsidRDefault="00570183" w:rsidP="00570183">
      <w:pPr>
        <w:spacing w:after="0" w:line="240" w:lineRule="auto"/>
        <w:jc w:val="both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Bilješke izradili</w:t>
      </w:r>
      <w:r w:rsidR="00D93F8B" w:rsidRPr="006E2DEA">
        <w:rPr>
          <w:color w:val="595959"/>
          <w:sz w:val="20"/>
          <w:szCs w:val="20"/>
        </w:rPr>
        <w:t>:</w:t>
      </w:r>
      <w:r w:rsidR="00D93F8B" w:rsidRPr="006E2DEA">
        <w:rPr>
          <w:color w:val="595959"/>
          <w:sz w:val="20"/>
          <w:szCs w:val="20"/>
        </w:rPr>
        <w:tab/>
      </w:r>
      <w:r w:rsidR="00D93F8B" w:rsidRPr="006E2DEA">
        <w:rPr>
          <w:color w:val="595959"/>
          <w:sz w:val="20"/>
          <w:szCs w:val="20"/>
        </w:rPr>
        <w:tab/>
      </w:r>
      <w:r w:rsidR="00D93F8B" w:rsidRPr="006E2DEA">
        <w:rPr>
          <w:color w:val="595959"/>
          <w:sz w:val="20"/>
          <w:szCs w:val="20"/>
        </w:rPr>
        <w:tab/>
      </w:r>
      <w:r w:rsidR="00D93F8B" w:rsidRPr="006E2DEA">
        <w:rPr>
          <w:color w:val="595959"/>
          <w:sz w:val="20"/>
          <w:szCs w:val="20"/>
        </w:rPr>
        <w:tab/>
      </w:r>
      <w:r w:rsidR="00D93F8B" w:rsidRPr="006E2DEA">
        <w:rPr>
          <w:color w:val="595959"/>
          <w:sz w:val="20"/>
          <w:szCs w:val="20"/>
        </w:rPr>
        <w:tab/>
      </w:r>
      <w:r w:rsidR="00D93F8B" w:rsidRPr="006E2DEA">
        <w:rPr>
          <w:color w:val="595959"/>
          <w:sz w:val="20"/>
          <w:szCs w:val="20"/>
        </w:rPr>
        <w:tab/>
      </w:r>
      <w:r w:rsidR="00D93F8B" w:rsidRPr="006E2DEA">
        <w:rPr>
          <w:color w:val="595959"/>
          <w:sz w:val="20"/>
          <w:szCs w:val="20"/>
        </w:rPr>
        <w:tab/>
      </w:r>
      <w:r w:rsidR="00D93F8B" w:rsidRPr="006E2DEA">
        <w:rPr>
          <w:color w:val="595959"/>
          <w:sz w:val="20"/>
          <w:szCs w:val="20"/>
        </w:rPr>
        <w:tab/>
      </w:r>
      <w:r w:rsidR="00D93F8B" w:rsidRPr="006E2DEA">
        <w:rPr>
          <w:color w:val="595959"/>
          <w:sz w:val="20"/>
          <w:szCs w:val="20"/>
        </w:rPr>
        <w:tab/>
      </w:r>
      <w:r w:rsidR="00D93F8B" w:rsidRPr="006E2DEA">
        <w:rPr>
          <w:color w:val="595959"/>
          <w:sz w:val="20"/>
          <w:szCs w:val="20"/>
        </w:rPr>
        <w:tab/>
      </w:r>
      <w:r w:rsidR="00D93F8B" w:rsidRPr="006E2DEA">
        <w:rPr>
          <w:color w:val="595959"/>
          <w:sz w:val="20"/>
          <w:szCs w:val="20"/>
        </w:rPr>
        <w:tab/>
      </w:r>
    </w:p>
    <w:p w14:paraId="0F80D878" w14:textId="77777777" w:rsidR="00570183" w:rsidRPr="00FF1BEF" w:rsidRDefault="00570183" w:rsidP="00657AB5">
      <w:pPr>
        <w:spacing w:after="0"/>
        <w:rPr>
          <w:color w:val="595959"/>
          <w:sz w:val="8"/>
          <w:szCs w:val="8"/>
        </w:rPr>
      </w:pPr>
    </w:p>
    <w:p w14:paraId="25F84D55" w14:textId="066944CB" w:rsidR="001B4F02" w:rsidRDefault="00D93F8B" w:rsidP="00657AB5">
      <w:pPr>
        <w:spacing w:after="0"/>
      </w:pPr>
      <w:r w:rsidRPr="006E2DEA">
        <w:rPr>
          <w:color w:val="595959"/>
          <w:sz w:val="20"/>
          <w:szCs w:val="20"/>
        </w:rPr>
        <w:t>V</w:t>
      </w:r>
      <w:r w:rsidR="002900AE" w:rsidRPr="006E2DEA">
        <w:rPr>
          <w:color w:val="595959"/>
          <w:sz w:val="20"/>
          <w:szCs w:val="20"/>
        </w:rPr>
        <w:t>oditeljica računovodstva</w:t>
      </w:r>
      <w:r w:rsidR="002900AE" w:rsidRPr="006E2DEA">
        <w:rPr>
          <w:color w:val="595959"/>
          <w:sz w:val="20"/>
          <w:szCs w:val="20"/>
        </w:rPr>
        <w:tab/>
      </w:r>
      <w:r w:rsidR="002900AE" w:rsidRPr="006E2DEA">
        <w:rPr>
          <w:color w:val="595959"/>
          <w:sz w:val="20"/>
          <w:szCs w:val="20"/>
        </w:rPr>
        <w:tab/>
      </w:r>
      <w:r w:rsidR="002900AE" w:rsidRPr="006E2DEA">
        <w:rPr>
          <w:color w:val="595959"/>
          <w:sz w:val="20"/>
          <w:szCs w:val="20"/>
        </w:rPr>
        <w:tab/>
      </w:r>
      <w:r w:rsidR="002900AE" w:rsidRPr="006E2DEA">
        <w:rPr>
          <w:color w:val="595959"/>
          <w:sz w:val="20"/>
          <w:szCs w:val="20"/>
        </w:rPr>
        <w:tab/>
      </w:r>
      <w:r w:rsidR="002900AE" w:rsidRPr="006E2DEA">
        <w:rPr>
          <w:color w:val="595959"/>
          <w:sz w:val="20"/>
          <w:szCs w:val="20"/>
        </w:rPr>
        <w:tab/>
      </w:r>
      <w:r w:rsidR="002900AE" w:rsidRPr="006E2DEA">
        <w:rPr>
          <w:color w:val="595959"/>
          <w:sz w:val="20"/>
          <w:szCs w:val="20"/>
        </w:rPr>
        <w:tab/>
      </w:r>
      <w:r w:rsidR="002900AE" w:rsidRPr="006E2DEA">
        <w:rPr>
          <w:color w:val="595959"/>
          <w:sz w:val="20"/>
          <w:szCs w:val="20"/>
        </w:rPr>
        <w:tab/>
      </w:r>
      <w:r w:rsidRPr="006E2DEA">
        <w:rPr>
          <w:color w:val="595959"/>
          <w:sz w:val="20"/>
          <w:szCs w:val="20"/>
        </w:rPr>
        <w:t>Ravnatelj</w:t>
      </w:r>
      <w:r w:rsidR="00061B9A" w:rsidRPr="006E2DEA">
        <w:rPr>
          <w:color w:val="595959"/>
          <w:sz w:val="20"/>
          <w:szCs w:val="20"/>
        </w:rPr>
        <w:t>ica</w:t>
      </w:r>
    </w:p>
    <w:p w14:paraId="41BB82D5" w14:textId="77777777" w:rsidR="001B4F02" w:rsidRPr="006E2DEA" w:rsidRDefault="00D93F8B" w:rsidP="00657AB5">
      <w:pPr>
        <w:spacing w:after="0"/>
        <w:rPr>
          <w:rFonts w:cs="MyriadPro-Regular"/>
          <w:color w:val="595959"/>
          <w:sz w:val="20"/>
          <w:szCs w:val="20"/>
        </w:rPr>
      </w:pPr>
      <w:r w:rsidRPr="006E2DEA">
        <w:rPr>
          <w:rFonts w:cs="MyriadPro-Regular"/>
          <w:color w:val="595959"/>
          <w:sz w:val="20"/>
          <w:szCs w:val="20"/>
        </w:rPr>
        <w:t>Ana Stub</w:t>
      </w:r>
      <w:r w:rsidR="002900AE" w:rsidRPr="006E2DEA">
        <w:rPr>
          <w:rFonts w:cs="MyriadPro-Regular"/>
          <w:color w:val="595959"/>
          <w:sz w:val="20"/>
          <w:szCs w:val="20"/>
        </w:rPr>
        <w:t>nja, univ.spec.oec, ovl.rač.</w:t>
      </w:r>
      <w:r w:rsidR="002900AE" w:rsidRPr="006E2DEA">
        <w:rPr>
          <w:rFonts w:cs="MyriadPro-Regular"/>
          <w:color w:val="595959"/>
          <w:sz w:val="20"/>
          <w:szCs w:val="20"/>
        </w:rPr>
        <w:tab/>
      </w:r>
      <w:r w:rsidR="002900AE" w:rsidRPr="006E2DEA">
        <w:rPr>
          <w:rFonts w:cs="MyriadPro-Regular"/>
          <w:color w:val="595959"/>
          <w:sz w:val="20"/>
          <w:szCs w:val="20"/>
        </w:rPr>
        <w:tab/>
      </w:r>
      <w:r w:rsidR="002900AE" w:rsidRPr="006E2DEA">
        <w:rPr>
          <w:rFonts w:cs="MyriadPro-Regular"/>
          <w:color w:val="595959"/>
          <w:sz w:val="20"/>
          <w:szCs w:val="20"/>
        </w:rPr>
        <w:tab/>
      </w:r>
      <w:r w:rsidRPr="006E2DEA">
        <w:rPr>
          <w:rFonts w:cs="MyriadPro-Regular"/>
          <w:color w:val="595959"/>
          <w:sz w:val="20"/>
          <w:szCs w:val="20"/>
        </w:rPr>
        <w:t>M.P</w:t>
      </w:r>
      <w:r w:rsidRPr="006E2DEA">
        <w:rPr>
          <w:rFonts w:cs="MyriadPro-Regular"/>
          <w:color w:val="595959"/>
          <w:sz w:val="20"/>
          <w:szCs w:val="20"/>
        </w:rPr>
        <w:tab/>
      </w:r>
      <w:r w:rsidRPr="006E2DEA">
        <w:rPr>
          <w:rFonts w:cs="MyriadPro-Regular"/>
          <w:color w:val="595959"/>
          <w:sz w:val="20"/>
          <w:szCs w:val="20"/>
        </w:rPr>
        <w:tab/>
      </w:r>
      <w:r w:rsidR="00061B9A" w:rsidRPr="006E2DEA">
        <w:rPr>
          <w:rFonts w:cs="MyriadPro-Regular"/>
          <w:color w:val="595959"/>
          <w:sz w:val="20"/>
          <w:szCs w:val="20"/>
        </w:rPr>
        <w:t>Grozda</w:t>
      </w:r>
      <w:r w:rsidR="002900AE" w:rsidRPr="006E2DEA">
        <w:rPr>
          <w:rFonts w:cs="MyriadPro-Regular"/>
          <w:color w:val="595959"/>
          <w:sz w:val="20"/>
          <w:szCs w:val="20"/>
        </w:rPr>
        <w:t xml:space="preserve">na </w:t>
      </w:r>
      <w:r w:rsidR="00061B9A" w:rsidRPr="006E2DEA">
        <w:rPr>
          <w:rFonts w:cs="MyriadPro-Regular"/>
          <w:color w:val="595959"/>
          <w:sz w:val="20"/>
          <w:szCs w:val="20"/>
        </w:rPr>
        <w:t>Ribičić</w:t>
      </w:r>
      <w:r w:rsidR="002900AE" w:rsidRPr="006E2DEA">
        <w:rPr>
          <w:rFonts w:cs="MyriadPro-Regular"/>
          <w:color w:val="595959"/>
          <w:sz w:val="20"/>
          <w:szCs w:val="20"/>
        </w:rPr>
        <w:t>, knjižničarska savjetnica</w:t>
      </w:r>
    </w:p>
    <w:p w14:paraId="262C1727" w14:textId="1328BB5C" w:rsidR="001B4F02" w:rsidRDefault="00D93F8B">
      <w:pPr>
        <w:spacing w:after="0" w:line="360" w:lineRule="auto"/>
        <w:jc w:val="both"/>
        <w:rPr>
          <w:rFonts w:cs="MyriadPro-Regular"/>
          <w:color w:val="595959"/>
          <w:sz w:val="20"/>
          <w:szCs w:val="20"/>
        </w:rPr>
      </w:pPr>
      <w:r w:rsidRPr="006E2DEA">
        <w:rPr>
          <w:rFonts w:cs="MyriadPro-Regular"/>
          <w:color w:val="595959"/>
          <w:sz w:val="20"/>
          <w:szCs w:val="20"/>
        </w:rPr>
        <w:t>___</w:t>
      </w:r>
      <w:r w:rsidR="002900AE" w:rsidRPr="006E2DEA">
        <w:rPr>
          <w:rFonts w:cs="MyriadPro-Regular"/>
          <w:color w:val="595959"/>
          <w:sz w:val="20"/>
          <w:szCs w:val="20"/>
        </w:rPr>
        <w:t>_________________________</w:t>
      </w:r>
      <w:r w:rsidR="002900AE" w:rsidRPr="006E2DEA">
        <w:rPr>
          <w:rFonts w:cs="MyriadPro-Regular"/>
          <w:color w:val="595959"/>
          <w:sz w:val="20"/>
          <w:szCs w:val="20"/>
        </w:rPr>
        <w:tab/>
      </w:r>
      <w:r w:rsidR="002900AE" w:rsidRPr="006E2DEA">
        <w:rPr>
          <w:rFonts w:cs="MyriadPro-Regular"/>
          <w:color w:val="595959"/>
          <w:sz w:val="20"/>
          <w:szCs w:val="20"/>
        </w:rPr>
        <w:tab/>
      </w:r>
      <w:r w:rsidR="002900AE" w:rsidRPr="006E2DEA">
        <w:rPr>
          <w:rFonts w:cs="MyriadPro-Regular"/>
          <w:color w:val="595959"/>
          <w:sz w:val="20"/>
          <w:szCs w:val="20"/>
        </w:rPr>
        <w:tab/>
      </w:r>
      <w:r w:rsidR="002900AE" w:rsidRPr="006E2DEA">
        <w:rPr>
          <w:rFonts w:cs="MyriadPro-Regular"/>
          <w:color w:val="595959"/>
          <w:sz w:val="20"/>
          <w:szCs w:val="20"/>
        </w:rPr>
        <w:tab/>
      </w:r>
      <w:r w:rsidR="002900AE" w:rsidRPr="006E2DEA">
        <w:rPr>
          <w:rFonts w:cs="MyriadPro-Regular"/>
          <w:color w:val="595959"/>
          <w:sz w:val="20"/>
          <w:szCs w:val="20"/>
        </w:rPr>
        <w:tab/>
      </w:r>
      <w:r w:rsidR="002900AE" w:rsidRPr="006E2DEA">
        <w:rPr>
          <w:rFonts w:cs="MyriadPro-Regular"/>
          <w:color w:val="595959"/>
          <w:sz w:val="20"/>
          <w:szCs w:val="20"/>
        </w:rPr>
        <w:tab/>
      </w:r>
      <w:r w:rsidRPr="006E2DEA">
        <w:rPr>
          <w:rFonts w:cs="MyriadPro-Regular"/>
          <w:color w:val="595959"/>
          <w:sz w:val="20"/>
          <w:szCs w:val="20"/>
        </w:rPr>
        <w:t>__________________</w:t>
      </w:r>
      <w:r w:rsidR="002900AE" w:rsidRPr="006E2DEA">
        <w:rPr>
          <w:rFonts w:cs="MyriadPro-Regular"/>
          <w:color w:val="595959"/>
          <w:sz w:val="20"/>
          <w:szCs w:val="20"/>
        </w:rPr>
        <w:t>______________</w:t>
      </w:r>
    </w:p>
    <w:p w14:paraId="2EC8056D" w14:textId="495DD533" w:rsidR="00570183" w:rsidRDefault="00570183">
      <w:pPr>
        <w:spacing w:after="0" w:line="360" w:lineRule="auto"/>
        <w:jc w:val="both"/>
        <w:rPr>
          <w:rFonts w:cs="MyriadPro-Regular"/>
          <w:color w:val="595959"/>
          <w:sz w:val="20"/>
          <w:szCs w:val="20"/>
        </w:rPr>
      </w:pPr>
      <w:r>
        <w:rPr>
          <w:rFonts w:cs="MyriadPro-Regular"/>
          <w:color w:val="595959"/>
          <w:sz w:val="20"/>
          <w:szCs w:val="20"/>
        </w:rPr>
        <w:t>Referent u računovodstvu</w:t>
      </w:r>
    </w:p>
    <w:p w14:paraId="06A957A9" w14:textId="287339C2" w:rsidR="00570183" w:rsidRDefault="00570183">
      <w:pPr>
        <w:spacing w:after="0" w:line="360" w:lineRule="auto"/>
        <w:jc w:val="both"/>
        <w:rPr>
          <w:rFonts w:cs="MyriadPro-Regular"/>
          <w:color w:val="595959"/>
          <w:sz w:val="20"/>
          <w:szCs w:val="20"/>
        </w:rPr>
      </w:pPr>
      <w:r>
        <w:rPr>
          <w:rFonts w:cs="MyriadPro-Regular"/>
          <w:color w:val="595959"/>
          <w:sz w:val="20"/>
          <w:szCs w:val="20"/>
        </w:rPr>
        <w:t>Antonia Ozretić</w:t>
      </w:r>
    </w:p>
    <w:p w14:paraId="7DB9A6C0" w14:textId="0CE809C0" w:rsidR="00570183" w:rsidRPr="006E2DEA" w:rsidRDefault="00570183">
      <w:pPr>
        <w:spacing w:after="0" w:line="360" w:lineRule="auto"/>
        <w:jc w:val="both"/>
        <w:rPr>
          <w:rFonts w:cs="MyriadPro-Regular"/>
          <w:color w:val="595959"/>
          <w:sz w:val="20"/>
          <w:szCs w:val="20"/>
        </w:rPr>
      </w:pPr>
      <w:r>
        <w:rPr>
          <w:rFonts w:cs="MyriadPro-Regular"/>
          <w:color w:val="595959"/>
          <w:sz w:val="20"/>
          <w:szCs w:val="20"/>
        </w:rPr>
        <w:t>________________________</w:t>
      </w:r>
    </w:p>
    <w:sectPr w:rsidR="00570183" w:rsidRPr="006E2DEA" w:rsidSect="00B2642B">
      <w:headerReference w:type="default" r:id="rId10"/>
      <w:footerReference w:type="default" r:id="rId11"/>
      <w:pgSz w:w="11906" w:h="16838"/>
      <w:pgMar w:top="680" w:right="720" w:bottom="680" w:left="720" w:header="42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AA193" w14:textId="77777777" w:rsidR="009C062E" w:rsidRDefault="009C062E">
      <w:pPr>
        <w:spacing w:after="0" w:line="240" w:lineRule="auto"/>
      </w:pPr>
      <w:r>
        <w:separator/>
      </w:r>
    </w:p>
  </w:endnote>
  <w:endnote w:type="continuationSeparator" w:id="0">
    <w:p w14:paraId="0709BA71" w14:textId="77777777" w:rsidR="009C062E" w:rsidRDefault="009C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FC695" w14:textId="7AA8A062" w:rsidR="0066564C" w:rsidRDefault="0066564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5765B">
      <w:rPr>
        <w:noProof/>
      </w:rPr>
      <w:t>1</w:t>
    </w:r>
    <w:r>
      <w:rPr>
        <w:noProof/>
      </w:rPr>
      <w:fldChar w:fldCharType="end"/>
    </w:r>
  </w:p>
  <w:p w14:paraId="5042258F" w14:textId="77777777" w:rsidR="0066564C" w:rsidRPr="00EF5D55" w:rsidRDefault="0066564C" w:rsidP="00D60E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B7916" w14:textId="17708F39" w:rsidR="0066564C" w:rsidRDefault="0066564C">
    <w:pPr>
      <w:pStyle w:val="Footer"/>
    </w:pPr>
    <w:r>
      <w:tab/>
    </w:r>
    <w:r>
      <w:fldChar w:fldCharType="begin"/>
    </w:r>
    <w:r>
      <w:instrText>PAGE</w:instrText>
    </w:r>
    <w:r>
      <w:fldChar w:fldCharType="separate"/>
    </w:r>
    <w:r w:rsidR="003F1E83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5DAC2" w14:textId="77777777" w:rsidR="009C062E" w:rsidRDefault="009C062E">
      <w:r>
        <w:separator/>
      </w:r>
    </w:p>
  </w:footnote>
  <w:footnote w:type="continuationSeparator" w:id="0">
    <w:p w14:paraId="4B6E9AE8" w14:textId="77777777" w:rsidR="009C062E" w:rsidRDefault="009C062E">
      <w:r>
        <w:continuationSeparator/>
      </w:r>
    </w:p>
  </w:footnote>
  <w:footnote w:id="1">
    <w:p w14:paraId="118F0089" w14:textId="4B582028" w:rsidR="0066564C" w:rsidRPr="0018713F" w:rsidRDefault="0066564C" w:rsidP="0018713F">
      <w:pPr>
        <w:pStyle w:val="FootnoteText"/>
        <w:spacing w:after="0" w:line="240" w:lineRule="auto"/>
        <w:rPr>
          <w:color w:val="595959"/>
          <w:sz w:val="20"/>
        </w:rPr>
      </w:pPr>
      <w:r>
        <w:rPr>
          <w:rStyle w:val="FootnoteReference"/>
        </w:rPr>
        <w:footnoteRef/>
      </w:r>
      <w:r w:rsidRPr="006E2DEA">
        <w:rPr>
          <w:color w:val="595959"/>
          <w:sz w:val="20"/>
        </w:rPr>
        <w:t xml:space="preserve">Statut Gradske knjižnice Marka Marulića u Splitu, str. 1.i  2, [Internet], raspoloživo na:  </w:t>
      </w:r>
      <w:hyperlink r:id="rId1" w:history="1">
        <w:r w:rsidRPr="000E7815">
          <w:rPr>
            <w:rStyle w:val="Hyperlink"/>
            <w:sz w:val="20"/>
          </w:rPr>
          <w:t>https://gkmm.hr/wp-content/uploads/2024/03/Statut_GKMM.pdf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D0E75" w14:textId="33EB080A" w:rsidR="0066564C" w:rsidRPr="000D40D1" w:rsidRDefault="0066564C" w:rsidP="000D40D1">
    <w:pPr>
      <w:pStyle w:val="Header"/>
      <w:spacing w:line="360" w:lineRule="auto"/>
      <w:jc w:val="center"/>
      <w:rPr>
        <w:bCs/>
        <w:i/>
        <w:iCs/>
        <w:color w:val="BFBFBF"/>
        <w:sz w:val="20"/>
        <w:szCs w:val="20"/>
      </w:rPr>
    </w:pPr>
    <w:r>
      <w:rPr>
        <w:bCs/>
        <w:i/>
        <w:iCs/>
        <w:color w:val="BFBFBF"/>
        <w:sz w:val="20"/>
        <w:szCs w:val="20"/>
      </w:rPr>
      <w:t>BILJEŠKE UZ POLUGODIŠNJI FINANCIJSKI IZVJEŠTAJ</w:t>
    </w:r>
    <w:r w:rsidRPr="006E2DEA">
      <w:rPr>
        <w:bCs/>
        <w:i/>
        <w:iCs/>
        <w:color w:val="BFBFBF"/>
        <w:sz w:val="20"/>
        <w:szCs w:val="20"/>
      </w:rPr>
      <w:t xml:space="preserve"> </w:t>
    </w:r>
    <w:r>
      <w:rPr>
        <w:bCs/>
        <w:i/>
        <w:iCs/>
        <w:color w:val="A6A6A6"/>
        <w:sz w:val="20"/>
        <w:szCs w:val="20"/>
      </w:rPr>
      <w:t>za razdoblje od 1.1.- 31.06.2025</w:t>
    </w:r>
    <w:r w:rsidRPr="006E2DEA">
      <w:rPr>
        <w:bCs/>
        <w:i/>
        <w:iCs/>
        <w:color w:val="A6A6A6"/>
        <w:sz w:val="20"/>
        <w:szCs w:val="20"/>
      </w:rPr>
      <w:t>.</w:t>
    </w:r>
  </w:p>
  <w:p w14:paraId="0CA08443" w14:textId="77777777" w:rsidR="0066564C" w:rsidRPr="006E2DEA" w:rsidRDefault="0066564C" w:rsidP="00D60E34">
    <w:pPr>
      <w:pStyle w:val="Header"/>
      <w:spacing w:line="360" w:lineRule="auto"/>
      <w:jc w:val="center"/>
      <w:rPr>
        <w:bCs/>
        <w:i/>
        <w:iCs/>
        <w:color w:val="BFBFBF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7E709E" wp14:editId="68B31106">
              <wp:simplePos x="0" y="0"/>
              <wp:positionH relativeFrom="column">
                <wp:posOffset>27940</wp:posOffset>
              </wp:positionH>
              <wp:positionV relativeFrom="paragraph">
                <wp:posOffset>238125</wp:posOffset>
              </wp:positionV>
              <wp:extent cx="6480175" cy="635"/>
              <wp:effectExtent l="0" t="0" r="15875" b="1841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801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87991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pt;margin-top:18.75pt;width:510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">
              <o:lock v:ext="edit" shapetype="f"/>
            </v:shape>
          </w:pict>
        </mc:Fallback>
      </mc:AlternateContent>
    </w:r>
    <w:r w:rsidRPr="006E2DEA">
      <w:rPr>
        <w:bCs/>
        <w:i/>
        <w:iCs/>
        <w:color w:val="BFBFBF"/>
        <w:sz w:val="20"/>
        <w:szCs w:val="20"/>
      </w:rPr>
      <w:t>za Gradsku knjižnicu Marka Marulića, OIB: 31775955033, Ulica Slobode 2, 21000 SPLIT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49B60" w14:textId="4F08DB83" w:rsidR="0066564C" w:rsidRPr="000D40D1" w:rsidRDefault="0066564C" w:rsidP="000D40D1">
    <w:pPr>
      <w:pStyle w:val="Header"/>
      <w:spacing w:line="360" w:lineRule="auto"/>
      <w:jc w:val="center"/>
      <w:rPr>
        <w:bCs/>
        <w:i/>
        <w:iCs/>
        <w:color w:val="BFBFBF"/>
        <w:sz w:val="20"/>
        <w:szCs w:val="20"/>
      </w:rPr>
    </w:pPr>
    <w:r>
      <w:rPr>
        <w:bCs/>
        <w:i/>
        <w:iCs/>
        <w:color w:val="BFBFBF"/>
        <w:sz w:val="20"/>
        <w:szCs w:val="20"/>
      </w:rPr>
      <w:t>BILJEŠKE UZ POLUGODIŠNJI FINANCIJSKI IZVJEŠTAJ</w:t>
    </w:r>
    <w:r w:rsidRPr="006E2DEA">
      <w:rPr>
        <w:bCs/>
        <w:i/>
        <w:iCs/>
        <w:color w:val="BFBFBF"/>
        <w:sz w:val="20"/>
        <w:szCs w:val="20"/>
      </w:rPr>
      <w:t xml:space="preserve"> </w:t>
    </w:r>
    <w:r w:rsidR="001336E7">
      <w:rPr>
        <w:bCs/>
        <w:i/>
        <w:iCs/>
        <w:color w:val="A6A6A6"/>
        <w:sz w:val="20"/>
        <w:szCs w:val="20"/>
      </w:rPr>
      <w:t>za razdoblje od 1.1.- 30</w:t>
    </w:r>
    <w:r>
      <w:rPr>
        <w:bCs/>
        <w:i/>
        <w:iCs/>
        <w:color w:val="A6A6A6"/>
        <w:sz w:val="20"/>
        <w:szCs w:val="20"/>
      </w:rPr>
      <w:t>.06.2025</w:t>
    </w:r>
    <w:r w:rsidRPr="006E2DEA">
      <w:rPr>
        <w:bCs/>
        <w:i/>
        <w:iCs/>
        <w:color w:val="A6A6A6"/>
        <w:sz w:val="20"/>
        <w:szCs w:val="20"/>
      </w:rPr>
      <w:t>.</w:t>
    </w:r>
  </w:p>
  <w:p w14:paraId="60E1A165" w14:textId="77777777" w:rsidR="0066564C" w:rsidRPr="006E2DEA" w:rsidRDefault="0066564C">
    <w:pPr>
      <w:pStyle w:val="Header"/>
      <w:spacing w:line="360" w:lineRule="auto"/>
      <w:jc w:val="center"/>
      <w:rPr>
        <w:b/>
        <w:bCs/>
        <w:i/>
        <w:iCs/>
        <w:color w:val="A6A6A6"/>
        <w:sz w:val="20"/>
        <w:szCs w:val="20"/>
      </w:rPr>
    </w:pPr>
    <w:r w:rsidRPr="006E2DEA">
      <w:rPr>
        <w:b/>
        <w:bCs/>
        <w:i/>
        <w:iCs/>
        <w:color w:val="A6A6A6"/>
        <w:sz w:val="20"/>
        <w:szCs w:val="20"/>
      </w:rPr>
      <w:t>za Gradsku knjižnicu Marka Marulića, OIB: 31775955033, Ulica Slobode 2, 21000 SPLIT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1FB7"/>
    <w:multiLevelType w:val="multilevel"/>
    <w:tmpl w:val="B0D087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38299C"/>
    <w:multiLevelType w:val="multilevel"/>
    <w:tmpl w:val="277292E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3232F1"/>
    <w:multiLevelType w:val="multilevel"/>
    <w:tmpl w:val="AE42A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C256A7"/>
    <w:multiLevelType w:val="multilevel"/>
    <w:tmpl w:val="0CC06AD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A6D84"/>
    <w:multiLevelType w:val="multilevel"/>
    <w:tmpl w:val="4306935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BF5FFB"/>
    <w:multiLevelType w:val="multilevel"/>
    <w:tmpl w:val="DDB27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595959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/>
        <w:color w:val="595959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D22FEB"/>
    <w:multiLevelType w:val="multilevel"/>
    <w:tmpl w:val="DF54414C"/>
    <w:lvl w:ilvl="0">
      <w:start w:val="1"/>
      <w:numFmt w:val="bullet"/>
      <w:lvlText w:val="­"/>
      <w:lvlJc w:val="left"/>
      <w:pPr>
        <w:ind w:left="1428" w:hanging="360"/>
      </w:pPr>
      <w:rPr>
        <w:rFonts w:ascii="Verdana" w:hAnsi="Verdana" w:hint="default"/>
        <w:b/>
        <w:color w:val="595959"/>
        <w:sz w:val="20"/>
        <w:szCs w:val="20"/>
      </w:rPr>
    </w:lvl>
    <w:lvl w:ilvl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  <w:color w:val="595959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CB6180"/>
    <w:multiLevelType w:val="hybridMultilevel"/>
    <w:tmpl w:val="5BEE278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50002"/>
    <w:multiLevelType w:val="hybridMultilevel"/>
    <w:tmpl w:val="ECA6239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962AC"/>
    <w:multiLevelType w:val="multilevel"/>
    <w:tmpl w:val="78F27E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2"/>
      <w:lvlJc w:val="left"/>
      <w:pPr>
        <w:ind w:left="576" w:hanging="576"/>
      </w:pPr>
    </w:lvl>
    <w:lvl w:ilvl="2">
      <w:start w:val="1"/>
      <w:numFmt w:val="decimal"/>
      <w:pStyle w:val="Heading3"/>
      <w:lvlText w:val="%2.%3"/>
      <w:lvlJc w:val="left"/>
      <w:pPr>
        <w:ind w:left="720" w:hanging="720"/>
      </w:pPr>
    </w:lvl>
    <w:lvl w:ilvl="3">
      <w:start w:val="1"/>
      <w:numFmt w:val="decimal"/>
      <w:pStyle w:val="Heading4"/>
      <w:lvlText w:val="%2.%3.%4"/>
      <w:lvlJc w:val="left"/>
      <w:pPr>
        <w:ind w:left="864" w:hanging="864"/>
      </w:pPr>
    </w:lvl>
    <w:lvl w:ilvl="4">
      <w:start w:val="1"/>
      <w:numFmt w:val="decimal"/>
      <w:pStyle w:val="Heading5"/>
      <w:lvlText w:val="%2.%3.%4.%5"/>
      <w:lvlJc w:val="left"/>
      <w:pPr>
        <w:ind w:left="1008" w:hanging="1008"/>
      </w:pPr>
    </w:lvl>
    <w:lvl w:ilvl="5">
      <w:start w:val="1"/>
      <w:numFmt w:val="decimal"/>
      <w:pStyle w:val="Heading6"/>
      <w:lvlText w:val="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2.%3.%4.%5.%6.%7.%8.%9"/>
      <w:lvlJc w:val="left"/>
      <w:pPr>
        <w:ind w:left="1584" w:hanging="1584"/>
      </w:pPr>
    </w:lvl>
  </w:abstractNum>
  <w:abstractNum w:abstractNumId="10" w15:restartNumberingAfterBreak="0">
    <w:nsid w:val="19BE33D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b/>
        <w:i/>
        <w:color w:val="595959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717443"/>
    <w:multiLevelType w:val="hybridMultilevel"/>
    <w:tmpl w:val="1BAE3950"/>
    <w:lvl w:ilvl="0" w:tplc="C69E472A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0452414"/>
    <w:multiLevelType w:val="multilevel"/>
    <w:tmpl w:val="1D8CC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0675500"/>
    <w:multiLevelType w:val="hybridMultilevel"/>
    <w:tmpl w:val="3404D772"/>
    <w:lvl w:ilvl="0" w:tplc="A6CA038E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23872C87"/>
    <w:multiLevelType w:val="hybridMultilevel"/>
    <w:tmpl w:val="EB965D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91E42"/>
    <w:multiLevelType w:val="multilevel"/>
    <w:tmpl w:val="1764BF1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A6C2460"/>
    <w:multiLevelType w:val="hybridMultilevel"/>
    <w:tmpl w:val="848C9612"/>
    <w:lvl w:ilvl="0" w:tplc="A6CA0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A72E8"/>
    <w:multiLevelType w:val="hybridMultilevel"/>
    <w:tmpl w:val="FFE22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272D0"/>
    <w:multiLevelType w:val="multilevel"/>
    <w:tmpl w:val="8332AD96"/>
    <w:lvl w:ilvl="0">
      <w:start w:val="1"/>
      <w:numFmt w:val="decimal"/>
      <w:lvlText w:val="%1."/>
      <w:lvlJc w:val="left"/>
      <w:pPr>
        <w:ind w:left="1440" w:hanging="360"/>
      </w:pPr>
      <w:rPr>
        <w:b/>
        <w:color w:val="595959"/>
        <w:sz w:val="20"/>
        <w:szCs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595959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F0162CC"/>
    <w:multiLevelType w:val="hybridMultilevel"/>
    <w:tmpl w:val="DB0C0FD0"/>
    <w:lvl w:ilvl="0" w:tplc="A6CA0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93717"/>
    <w:multiLevelType w:val="hybridMultilevel"/>
    <w:tmpl w:val="36B4E3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B7F14"/>
    <w:multiLevelType w:val="hybridMultilevel"/>
    <w:tmpl w:val="03A08218"/>
    <w:lvl w:ilvl="0" w:tplc="A6CA03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6CA038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9E598A"/>
    <w:multiLevelType w:val="multilevel"/>
    <w:tmpl w:val="814EEDF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/>
        <w:color w:val="595959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859787C"/>
    <w:multiLevelType w:val="hybridMultilevel"/>
    <w:tmpl w:val="E1BECA3C"/>
    <w:lvl w:ilvl="0" w:tplc="A6CA0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F2D92"/>
    <w:multiLevelType w:val="hybridMultilevel"/>
    <w:tmpl w:val="4D7CEF98"/>
    <w:lvl w:ilvl="0" w:tplc="B67054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E3508"/>
    <w:multiLevelType w:val="multilevel"/>
    <w:tmpl w:val="79F077FE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b/>
        <w:color w:val="595959"/>
        <w:sz w:val="20"/>
        <w:szCs w:val="20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20E5780"/>
    <w:multiLevelType w:val="multilevel"/>
    <w:tmpl w:val="253A99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227068E"/>
    <w:multiLevelType w:val="multilevel"/>
    <w:tmpl w:val="8332AD96"/>
    <w:lvl w:ilvl="0">
      <w:start w:val="1"/>
      <w:numFmt w:val="decimal"/>
      <w:lvlText w:val="%1."/>
      <w:lvlJc w:val="left"/>
      <w:pPr>
        <w:ind w:left="1440" w:hanging="360"/>
      </w:pPr>
      <w:rPr>
        <w:b/>
        <w:sz w:val="20"/>
        <w:szCs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595959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4AD6624"/>
    <w:multiLevelType w:val="multilevel"/>
    <w:tmpl w:val="DF54414C"/>
    <w:lvl w:ilvl="0">
      <w:start w:val="1"/>
      <w:numFmt w:val="bullet"/>
      <w:lvlText w:val="­"/>
      <w:lvlJc w:val="left"/>
      <w:pPr>
        <w:ind w:left="1440" w:hanging="360"/>
      </w:pPr>
      <w:rPr>
        <w:rFonts w:ascii="Verdana" w:hAnsi="Verdana" w:hint="default"/>
        <w:b/>
        <w:color w:val="595959"/>
        <w:sz w:val="20"/>
        <w:szCs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595959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4F06283"/>
    <w:multiLevelType w:val="multilevel"/>
    <w:tmpl w:val="F74000C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7890F6D"/>
    <w:multiLevelType w:val="hybridMultilevel"/>
    <w:tmpl w:val="4938644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943365"/>
    <w:multiLevelType w:val="multilevel"/>
    <w:tmpl w:val="C22831A0"/>
    <w:lvl w:ilvl="0">
      <w:start w:val="1"/>
      <w:numFmt w:val="decimal"/>
      <w:lvlText w:val="%1."/>
      <w:lvlJc w:val="left"/>
      <w:pPr>
        <w:ind w:left="1068" w:hanging="360"/>
      </w:pPr>
      <w:rPr>
        <w:b/>
        <w:i/>
        <w:color w:val="595959"/>
        <w:sz w:val="20"/>
        <w:szCs w:val="20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9353029"/>
    <w:multiLevelType w:val="multilevel"/>
    <w:tmpl w:val="1A907A7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4BED0B30"/>
    <w:multiLevelType w:val="multilevel"/>
    <w:tmpl w:val="B3E8603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A1A34"/>
    <w:multiLevelType w:val="multilevel"/>
    <w:tmpl w:val="FE70A92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595959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7C18A1"/>
    <w:multiLevelType w:val="hybridMultilevel"/>
    <w:tmpl w:val="3D2AC8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D310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61D670B"/>
    <w:multiLevelType w:val="multilevel"/>
    <w:tmpl w:val="C7802DE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6AB1B84"/>
    <w:multiLevelType w:val="hybridMultilevel"/>
    <w:tmpl w:val="AD5AD0FA"/>
    <w:lvl w:ilvl="0" w:tplc="A6CA03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91F3A64"/>
    <w:multiLevelType w:val="hybridMultilevel"/>
    <w:tmpl w:val="8D743C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206D6D"/>
    <w:multiLevelType w:val="multilevel"/>
    <w:tmpl w:val="53182882"/>
    <w:lvl w:ilvl="0">
      <w:start w:val="1"/>
      <w:numFmt w:val="decimal"/>
      <w:lvlText w:val="%1."/>
      <w:lvlJc w:val="left"/>
      <w:pPr>
        <w:ind w:left="2160" w:hanging="360"/>
      </w:pPr>
      <w:rPr>
        <w:b/>
        <w:color w:val="595959"/>
        <w:sz w:val="2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BE923A0"/>
    <w:multiLevelType w:val="multilevel"/>
    <w:tmpl w:val="DF54414C"/>
    <w:lvl w:ilvl="0">
      <w:start w:val="1"/>
      <w:numFmt w:val="bullet"/>
      <w:lvlText w:val="­"/>
      <w:lvlJc w:val="left"/>
      <w:pPr>
        <w:ind w:left="1440" w:hanging="360"/>
      </w:pPr>
      <w:rPr>
        <w:rFonts w:ascii="Verdana" w:hAnsi="Verdana" w:hint="default"/>
        <w:b/>
        <w:color w:val="595959"/>
        <w:sz w:val="20"/>
        <w:szCs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595959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CA967E9"/>
    <w:multiLevelType w:val="hybridMultilevel"/>
    <w:tmpl w:val="5E28BC12"/>
    <w:lvl w:ilvl="0" w:tplc="A6CA038E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3" w15:restartNumberingAfterBreak="0">
    <w:nsid w:val="6F334F2E"/>
    <w:multiLevelType w:val="multilevel"/>
    <w:tmpl w:val="C5E68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5F67D6"/>
    <w:multiLevelType w:val="multilevel"/>
    <w:tmpl w:val="659EF77C"/>
    <w:lvl w:ilvl="0">
      <w:start w:val="1"/>
      <w:numFmt w:val="decimal"/>
      <w:lvlText w:val="%1."/>
      <w:lvlJc w:val="left"/>
      <w:pPr>
        <w:ind w:left="360" w:hanging="360"/>
      </w:pPr>
      <w:rPr>
        <w:b/>
        <w:i/>
        <w:color w:val="595959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F6E1886"/>
    <w:multiLevelType w:val="multilevel"/>
    <w:tmpl w:val="0D16655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7107485"/>
    <w:multiLevelType w:val="multilevel"/>
    <w:tmpl w:val="1F5A1FA0"/>
    <w:lvl w:ilvl="0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/>
        <w:i/>
        <w:color w:val="595959"/>
        <w:sz w:val="20"/>
        <w:szCs w:val="20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A8E5B1B"/>
    <w:multiLevelType w:val="hybridMultilevel"/>
    <w:tmpl w:val="A570267A"/>
    <w:lvl w:ilvl="0" w:tplc="A6CA0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A4ACE"/>
    <w:multiLevelType w:val="hybridMultilevel"/>
    <w:tmpl w:val="005409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D7084"/>
    <w:multiLevelType w:val="multilevel"/>
    <w:tmpl w:val="CDB885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b/>
        <w:i/>
        <w:color w:val="40404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33"/>
  </w:num>
  <w:num w:numId="4">
    <w:abstractNumId w:val="4"/>
  </w:num>
  <w:num w:numId="5">
    <w:abstractNumId w:val="0"/>
  </w:num>
  <w:num w:numId="6">
    <w:abstractNumId w:val="18"/>
  </w:num>
  <w:num w:numId="7">
    <w:abstractNumId w:val="25"/>
  </w:num>
  <w:num w:numId="8">
    <w:abstractNumId w:val="3"/>
  </w:num>
  <w:num w:numId="9">
    <w:abstractNumId w:val="45"/>
  </w:num>
  <w:num w:numId="10">
    <w:abstractNumId w:val="43"/>
  </w:num>
  <w:num w:numId="11">
    <w:abstractNumId w:val="26"/>
  </w:num>
  <w:num w:numId="12">
    <w:abstractNumId w:val="29"/>
  </w:num>
  <w:num w:numId="13">
    <w:abstractNumId w:val="27"/>
  </w:num>
  <w:num w:numId="14">
    <w:abstractNumId w:val="40"/>
  </w:num>
  <w:num w:numId="15">
    <w:abstractNumId w:val="28"/>
  </w:num>
  <w:num w:numId="16">
    <w:abstractNumId w:val="41"/>
  </w:num>
  <w:num w:numId="17">
    <w:abstractNumId w:val="46"/>
  </w:num>
  <w:num w:numId="18">
    <w:abstractNumId w:val="10"/>
  </w:num>
  <w:num w:numId="19">
    <w:abstractNumId w:val="31"/>
  </w:num>
  <w:num w:numId="20">
    <w:abstractNumId w:val="6"/>
  </w:num>
  <w:num w:numId="21">
    <w:abstractNumId w:val="44"/>
  </w:num>
  <w:num w:numId="22">
    <w:abstractNumId w:val="12"/>
  </w:num>
  <w:num w:numId="23">
    <w:abstractNumId w:val="2"/>
  </w:num>
  <w:num w:numId="24">
    <w:abstractNumId w:val="37"/>
  </w:num>
  <w:num w:numId="25">
    <w:abstractNumId w:val="36"/>
  </w:num>
  <w:num w:numId="26">
    <w:abstractNumId w:val="34"/>
  </w:num>
  <w:num w:numId="27">
    <w:abstractNumId w:val="5"/>
  </w:num>
  <w:num w:numId="28">
    <w:abstractNumId w:val="22"/>
  </w:num>
  <w:num w:numId="29">
    <w:abstractNumId w:val="20"/>
  </w:num>
  <w:num w:numId="30">
    <w:abstractNumId w:val="35"/>
  </w:num>
  <w:num w:numId="31">
    <w:abstractNumId w:val="17"/>
  </w:num>
  <w:num w:numId="32">
    <w:abstractNumId w:val="49"/>
  </w:num>
  <w:num w:numId="33">
    <w:abstractNumId w:val="48"/>
  </w:num>
  <w:num w:numId="34">
    <w:abstractNumId w:val="14"/>
  </w:num>
  <w:num w:numId="35">
    <w:abstractNumId w:val="32"/>
  </w:num>
  <w:num w:numId="36">
    <w:abstractNumId w:val="8"/>
  </w:num>
  <w:num w:numId="37">
    <w:abstractNumId w:val="7"/>
  </w:num>
  <w:num w:numId="38">
    <w:abstractNumId w:val="30"/>
  </w:num>
  <w:num w:numId="39">
    <w:abstractNumId w:val="24"/>
  </w:num>
  <w:num w:numId="40">
    <w:abstractNumId w:val="11"/>
  </w:num>
  <w:num w:numId="41">
    <w:abstractNumId w:val="1"/>
  </w:num>
  <w:num w:numId="42">
    <w:abstractNumId w:val="38"/>
  </w:num>
  <w:num w:numId="43">
    <w:abstractNumId w:val="21"/>
  </w:num>
  <w:num w:numId="44">
    <w:abstractNumId w:val="42"/>
  </w:num>
  <w:num w:numId="45">
    <w:abstractNumId w:val="47"/>
  </w:num>
  <w:num w:numId="46">
    <w:abstractNumId w:val="19"/>
  </w:num>
  <w:num w:numId="47">
    <w:abstractNumId w:val="23"/>
  </w:num>
  <w:num w:numId="48">
    <w:abstractNumId w:val="16"/>
  </w:num>
  <w:num w:numId="49">
    <w:abstractNumId w:val="13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02"/>
    <w:rsid w:val="00002A97"/>
    <w:rsid w:val="000155A9"/>
    <w:rsid w:val="00016F3E"/>
    <w:rsid w:val="00020149"/>
    <w:rsid w:val="00020A7A"/>
    <w:rsid w:val="00021803"/>
    <w:rsid w:val="00021C42"/>
    <w:rsid w:val="000229C2"/>
    <w:rsid w:val="0002343E"/>
    <w:rsid w:val="000238BF"/>
    <w:rsid w:val="00023ADC"/>
    <w:rsid w:val="00027735"/>
    <w:rsid w:val="00032FAC"/>
    <w:rsid w:val="0003694E"/>
    <w:rsid w:val="000407C6"/>
    <w:rsid w:val="00042C51"/>
    <w:rsid w:val="00044029"/>
    <w:rsid w:val="00045202"/>
    <w:rsid w:val="00045511"/>
    <w:rsid w:val="00050292"/>
    <w:rsid w:val="00051011"/>
    <w:rsid w:val="00053A55"/>
    <w:rsid w:val="00053D14"/>
    <w:rsid w:val="00055BFB"/>
    <w:rsid w:val="00055E7E"/>
    <w:rsid w:val="000616F3"/>
    <w:rsid w:val="00061B9A"/>
    <w:rsid w:val="00061C88"/>
    <w:rsid w:val="00061DC5"/>
    <w:rsid w:val="000627E8"/>
    <w:rsid w:val="00062AE4"/>
    <w:rsid w:val="000636A8"/>
    <w:rsid w:val="00064B41"/>
    <w:rsid w:val="0006552F"/>
    <w:rsid w:val="00067B6C"/>
    <w:rsid w:val="00070E2F"/>
    <w:rsid w:val="000751D0"/>
    <w:rsid w:val="00077B84"/>
    <w:rsid w:val="000812B1"/>
    <w:rsid w:val="00081AE9"/>
    <w:rsid w:val="0008342A"/>
    <w:rsid w:val="00083C54"/>
    <w:rsid w:val="00084DFB"/>
    <w:rsid w:val="00086B92"/>
    <w:rsid w:val="0009108D"/>
    <w:rsid w:val="000924A1"/>
    <w:rsid w:val="000950E7"/>
    <w:rsid w:val="0009659E"/>
    <w:rsid w:val="000967F7"/>
    <w:rsid w:val="000969EE"/>
    <w:rsid w:val="000972DA"/>
    <w:rsid w:val="000A1720"/>
    <w:rsid w:val="000A5E69"/>
    <w:rsid w:val="000B1B52"/>
    <w:rsid w:val="000B1B7D"/>
    <w:rsid w:val="000B21CB"/>
    <w:rsid w:val="000B478B"/>
    <w:rsid w:val="000C0635"/>
    <w:rsid w:val="000C147E"/>
    <w:rsid w:val="000C687B"/>
    <w:rsid w:val="000C688B"/>
    <w:rsid w:val="000D09EC"/>
    <w:rsid w:val="000D317F"/>
    <w:rsid w:val="000D40D1"/>
    <w:rsid w:val="000D4A74"/>
    <w:rsid w:val="000D4B66"/>
    <w:rsid w:val="000D733A"/>
    <w:rsid w:val="000E0DCC"/>
    <w:rsid w:val="000E2A8E"/>
    <w:rsid w:val="000E436C"/>
    <w:rsid w:val="000E4688"/>
    <w:rsid w:val="000E4E6B"/>
    <w:rsid w:val="000E5F83"/>
    <w:rsid w:val="000F00C1"/>
    <w:rsid w:val="000F1E12"/>
    <w:rsid w:val="000F57CA"/>
    <w:rsid w:val="000F7288"/>
    <w:rsid w:val="000F77E0"/>
    <w:rsid w:val="00103515"/>
    <w:rsid w:val="00103D39"/>
    <w:rsid w:val="0010481C"/>
    <w:rsid w:val="001061E3"/>
    <w:rsid w:val="0010627E"/>
    <w:rsid w:val="00106AD5"/>
    <w:rsid w:val="00106C3A"/>
    <w:rsid w:val="00106F84"/>
    <w:rsid w:val="00112341"/>
    <w:rsid w:val="00121B90"/>
    <w:rsid w:val="001223B6"/>
    <w:rsid w:val="00122C0F"/>
    <w:rsid w:val="00124507"/>
    <w:rsid w:val="00127314"/>
    <w:rsid w:val="00127E94"/>
    <w:rsid w:val="00131234"/>
    <w:rsid w:val="001336E7"/>
    <w:rsid w:val="00134841"/>
    <w:rsid w:val="00134D5A"/>
    <w:rsid w:val="00134E3B"/>
    <w:rsid w:val="00141825"/>
    <w:rsid w:val="00144567"/>
    <w:rsid w:val="0015026A"/>
    <w:rsid w:val="00152EDF"/>
    <w:rsid w:val="00153A83"/>
    <w:rsid w:val="00156C6F"/>
    <w:rsid w:val="00161190"/>
    <w:rsid w:val="00163EFA"/>
    <w:rsid w:val="001644BA"/>
    <w:rsid w:val="00167BC4"/>
    <w:rsid w:val="0017082B"/>
    <w:rsid w:val="00172ACA"/>
    <w:rsid w:val="00174D79"/>
    <w:rsid w:val="00175476"/>
    <w:rsid w:val="00175A7C"/>
    <w:rsid w:val="00176D9E"/>
    <w:rsid w:val="0017726D"/>
    <w:rsid w:val="00182A02"/>
    <w:rsid w:val="00185C3B"/>
    <w:rsid w:val="00186855"/>
    <w:rsid w:val="0018713F"/>
    <w:rsid w:val="001939DD"/>
    <w:rsid w:val="00193D46"/>
    <w:rsid w:val="0019590B"/>
    <w:rsid w:val="001968A9"/>
    <w:rsid w:val="00196FF8"/>
    <w:rsid w:val="001A07B8"/>
    <w:rsid w:val="001A09DE"/>
    <w:rsid w:val="001A374F"/>
    <w:rsid w:val="001A7489"/>
    <w:rsid w:val="001B2FC7"/>
    <w:rsid w:val="001B3450"/>
    <w:rsid w:val="001B3518"/>
    <w:rsid w:val="001B4365"/>
    <w:rsid w:val="001B4712"/>
    <w:rsid w:val="001B4F02"/>
    <w:rsid w:val="001B4FBB"/>
    <w:rsid w:val="001B74B1"/>
    <w:rsid w:val="001C035B"/>
    <w:rsid w:val="001C3256"/>
    <w:rsid w:val="001D00A2"/>
    <w:rsid w:val="001D0F6C"/>
    <w:rsid w:val="001D51E9"/>
    <w:rsid w:val="001D5671"/>
    <w:rsid w:val="001E2556"/>
    <w:rsid w:val="001E28A3"/>
    <w:rsid w:val="001E4B2C"/>
    <w:rsid w:val="001E662A"/>
    <w:rsid w:val="001F07CB"/>
    <w:rsid w:val="001F1F4F"/>
    <w:rsid w:val="001F413C"/>
    <w:rsid w:val="00201E23"/>
    <w:rsid w:val="0020364E"/>
    <w:rsid w:val="00204209"/>
    <w:rsid w:val="00204B83"/>
    <w:rsid w:val="002071A7"/>
    <w:rsid w:val="00207662"/>
    <w:rsid w:val="00210C28"/>
    <w:rsid w:val="00211445"/>
    <w:rsid w:val="0021196B"/>
    <w:rsid w:val="00216656"/>
    <w:rsid w:val="00216846"/>
    <w:rsid w:val="0021733D"/>
    <w:rsid w:val="00221272"/>
    <w:rsid w:val="002218CF"/>
    <w:rsid w:val="00221D23"/>
    <w:rsid w:val="002230E5"/>
    <w:rsid w:val="0022310E"/>
    <w:rsid w:val="002235DA"/>
    <w:rsid w:val="002277BB"/>
    <w:rsid w:val="002308F4"/>
    <w:rsid w:val="00231402"/>
    <w:rsid w:val="00237357"/>
    <w:rsid w:val="00242003"/>
    <w:rsid w:val="00243CE4"/>
    <w:rsid w:val="00244812"/>
    <w:rsid w:val="00245023"/>
    <w:rsid w:val="002465C4"/>
    <w:rsid w:val="00252384"/>
    <w:rsid w:val="0025316D"/>
    <w:rsid w:val="00254AB8"/>
    <w:rsid w:val="002558CC"/>
    <w:rsid w:val="0025698B"/>
    <w:rsid w:val="00256D0A"/>
    <w:rsid w:val="002577AC"/>
    <w:rsid w:val="00260BBF"/>
    <w:rsid w:val="002655E3"/>
    <w:rsid w:val="002709FB"/>
    <w:rsid w:val="002712A0"/>
    <w:rsid w:val="00274AA8"/>
    <w:rsid w:val="00274F1E"/>
    <w:rsid w:val="002751CE"/>
    <w:rsid w:val="002772FF"/>
    <w:rsid w:val="00277620"/>
    <w:rsid w:val="002829DA"/>
    <w:rsid w:val="00283153"/>
    <w:rsid w:val="002900AE"/>
    <w:rsid w:val="00291CA6"/>
    <w:rsid w:val="002924E3"/>
    <w:rsid w:val="00292AB0"/>
    <w:rsid w:val="00294B25"/>
    <w:rsid w:val="00295198"/>
    <w:rsid w:val="00295450"/>
    <w:rsid w:val="00297543"/>
    <w:rsid w:val="002977EF"/>
    <w:rsid w:val="002A3308"/>
    <w:rsid w:val="002A615D"/>
    <w:rsid w:val="002B0838"/>
    <w:rsid w:val="002B2DBF"/>
    <w:rsid w:val="002B333B"/>
    <w:rsid w:val="002B5FC0"/>
    <w:rsid w:val="002B69DA"/>
    <w:rsid w:val="002B7761"/>
    <w:rsid w:val="002D19C3"/>
    <w:rsid w:val="002D5103"/>
    <w:rsid w:val="002D6554"/>
    <w:rsid w:val="002E066B"/>
    <w:rsid w:val="002E06C0"/>
    <w:rsid w:val="002E0B9C"/>
    <w:rsid w:val="002E1DC9"/>
    <w:rsid w:val="002E4D81"/>
    <w:rsid w:val="002E6261"/>
    <w:rsid w:val="002F1121"/>
    <w:rsid w:val="002F24DB"/>
    <w:rsid w:val="002F3430"/>
    <w:rsid w:val="00304BF2"/>
    <w:rsid w:val="00313DC9"/>
    <w:rsid w:val="00316400"/>
    <w:rsid w:val="00321B0B"/>
    <w:rsid w:val="00322416"/>
    <w:rsid w:val="00323E85"/>
    <w:rsid w:val="00327220"/>
    <w:rsid w:val="0033085A"/>
    <w:rsid w:val="003331B1"/>
    <w:rsid w:val="00333275"/>
    <w:rsid w:val="0033733C"/>
    <w:rsid w:val="00337483"/>
    <w:rsid w:val="003407FD"/>
    <w:rsid w:val="003506F5"/>
    <w:rsid w:val="0036111B"/>
    <w:rsid w:val="003611D3"/>
    <w:rsid w:val="00362902"/>
    <w:rsid w:val="00365EB4"/>
    <w:rsid w:val="00372649"/>
    <w:rsid w:val="0037627D"/>
    <w:rsid w:val="003762CA"/>
    <w:rsid w:val="0038278D"/>
    <w:rsid w:val="003827D0"/>
    <w:rsid w:val="003857B0"/>
    <w:rsid w:val="003868AC"/>
    <w:rsid w:val="00390929"/>
    <w:rsid w:val="00391BA6"/>
    <w:rsid w:val="00391D2C"/>
    <w:rsid w:val="003927B6"/>
    <w:rsid w:val="003938EA"/>
    <w:rsid w:val="00395C34"/>
    <w:rsid w:val="003A067E"/>
    <w:rsid w:val="003A1242"/>
    <w:rsid w:val="003A21F0"/>
    <w:rsid w:val="003B083C"/>
    <w:rsid w:val="003B771F"/>
    <w:rsid w:val="003C4C3E"/>
    <w:rsid w:val="003C559A"/>
    <w:rsid w:val="003C5DB4"/>
    <w:rsid w:val="003C5ED3"/>
    <w:rsid w:val="003D178D"/>
    <w:rsid w:val="003D20BA"/>
    <w:rsid w:val="003D4519"/>
    <w:rsid w:val="003D7CB2"/>
    <w:rsid w:val="003E4BDB"/>
    <w:rsid w:val="003F1E83"/>
    <w:rsid w:val="003F590F"/>
    <w:rsid w:val="004001B1"/>
    <w:rsid w:val="00401A46"/>
    <w:rsid w:val="00402249"/>
    <w:rsid w:val="00406560"/>
    <w:rsid w:val="004100D0"/>
    <w:rsid w:val="0041055A"/>
    <w:rsid w:val="00410E5D"/>
    <w:rsid w:val="004119FB"/>
    <w:rsid w:val="00411FE4"/>
    <w:rsid w:val="00413C44"/>
    <w:rsid w:val="00414362"/>
    <w:rsid w:val="004236F8"/>
    <w:rsid w:val="00423794"/>
    <w:rsid w:val="00426A47"/>
    <w:rsid w:val="00431FB2"/>
    <w:rsid w:val="00433318"/>
    <w:rsid w:val="00436E07"/>
    <w:rsid w:val="00436F2E"/>
    <w:rsid w:val="0044249F"/>
    <w:rsid w:val="00443CFB"/>
    <w:rsid w:val="00444325"/>
    <w:rsid w:val="0045123D"/>
    <w:rsid w:val="004535CD"/>
    <w:rsid w:val="00453DD3"/>
    <w:rsid w:val="0045470E"/>
    <w:rsid w:val="004549BF"/>
    <w:rsid w:val="00460EF9"/>
    <w:rsid w:val="00465762"/>
    <w:rsid w:val="00466F6F"/>
    <w:rsid w:val="00470B2F"/>
    <w:rsid w:val="00471D87"/>
    <w:rsid w:val="0047252A"/>
    <w:rsid w:val="00474213"/>
    <w:rsid w:val="00480831"/>
    <w:rsid w:val="004816E8"/>
    <w:rsid w:val="00481DFF"/>
    <w:rsid w:val="00485E6F"/>
    <w:rsid w:val="00490080"/>
    <w:rsid w:val="00490BD9"/>
    <w:rsid w:val="004918D7"/>
    <w:rsid w:val="00492EF1"/>
    <w:rsid w:val="004958E9"/>
    <w:rsid w:val="004A095D"/>
    <w:rsid w:val="004A107B"/>
    <w:rsid w:val="004A22E5"/>
    <w:rsid w:val="004A50D7"/>
    <w:rsid w:val="004A7FE2"/>
    <w:rsid w:val="004B3500"/>
    <w:rsid w:val="004B6897"/>
    <w:rsid w:val="004C0B0B"/>
    <w:rsid w:val="004C105A"/>
    <w:rsid w:val="004C60B6"/>
    <w:rsid w:val="004C73BC"/>
    <w:rsid w:val="004C78F3"/>
    <w:rsid w:val="004D1B24"/>
    <w:rsid w:val="004D39A7"/>
    <w:rsid w:val="004D3BA2"/>
    <w:rsid w:val="004E3318"/>
    <w:rsid w:val="004E3849"/>
    <w:rsid w:val="004E4181"/>
    <w:rsid w:val="004E5FDB"/>
    <w:rsid w:val="004E6A3C"/>
    <w:rsid w:val="004E72AB"/>
    <w:rsid w:val="004F1DC1"/>
    <w:rsid w:val="004F21F7"/>
    <w:rsid w:val="004F2603"/>
    <w:rsid w:val="004F2833"/>
    <w:rsid w:val="004F5727"/>
    <w:rsid w:val="004F6C5E"/>
    <w:rsid w:val="004F782F"/>
    <w:rsid w:val="004F7FAA"/>
    <w:rsid w:val="0050457A"/>
    <w:rsid w:val="005054DD"/>
    <w:rsid w:val="00505C89"/>
    <w:rsid w:val="00511019"/>
    <w:rsid w:val="00511E54"/>
    <w:rsid w:val="00523A68"/>
    <w:rsid w:val="0052572F"/>
    <w:rsid w:val="00532D69"/>
    <w:rsid w:val="00536246"/>
    <w:rsid w:val="00537DD4"/>
    <w:rsid w:val="00540644"/>
    <w:rsid w:val="005444C3"/>
    <w:rsid w:val="005463C7"/>
    <w:rsid w:val="00551BA4"/>
    <w:rsid w:val="00552184"/>
    <w:rsid w:val="00553767"/>
    <w:rsid w:val="00554443"/>
    <w:rsid w:val="00555B20"/>
    <w:rsid w:val="00555CEE"/>
    <w:rsid w:val="0056493F"/>
    <w:rsid w:val="0056536B"/>
    <w:rsid w:val="00565BA2"/>
    <w:rsid w:val="0056757B"/>
    <w:rsid w:val="00570183"/>
    <w:rsid w:val="00572B29"/>
    <w:rsid w:val="00572DA1"/>
    <w:rsid w:val="00572FCD"/>
    <w:rsid w:val="00577F75"/>
    <w:rsid w:val="00581A96"/>
    <w:rsid w:val="005850E2"/>
    <w:rsid w:val="005857F7"/>
    <w:rsid w:val="00587044"/>
    <w:rsid w:val="005906F8"/>
    <w:rsid w:val="00593B84"/>
    <w:rsid w:val="00594BD8"/>
    <w:rsid w:val="00597355"/>
    <w:rsid w:val="005A04DA"/>
    <w:rsid w:val="005A1F7F"/>
    <w:rsid w:val="005A346C"/>
    <w:rsid w:val="005A3C79"/>
    <w:rsid w:val="005A793A"/>
    <w:rsid w:val="005B07E3"/>
    <w:rsid w:val="005B1B24"/>
    <w:rsid w:val="005B1D23"/>
    <w:rsid w:val="005B4563"/>
    <w:rsid w:val="005B5B05"/>
    <w:rsid w:val="005C5B73"/>
    <w:rsid w:val="005C648D"/>
    <w:rsid w:val="005D4BAC"/>
    <w:rsid w:val="005D55B1"/>
    <w:rsid w:val="005D57E1"/>
    <w:rsid w:val="005E41BF"/>
    <w:rsid w:val="005E59AB"/>
    <w:rsid w:val="005E63B2"/>
    <w:rsid w:val="005E65E2"/>
    <w:rsid w:val="005F7618"/>
    <w:rsid w:val="005F7F2B"/>
    <w:rsid w:val="00602904"/>
    <w:rsid w:val="006031D8"/>
    <w:rsid w:val="00604624"/>
    <w:rsid w:val="00611E04"/>
    <w:rsid w:val="00614147"/>
    <w:rsid w:val="00614509"/>
    <w:rsid w:val="006145B7"/>
    <w:rsid w:val="00620383"/>
    <w:rsid w:val="00620601"/>
    <w:rsid w:val="006218EE"/>
    <w:rsid w:val="006270B7"/>
    <w:rsid w:val="0063054D"/>
    <w:rsid w:val="006305F8"/>
    <w:rsid w:val="006316DD"/>
    <w:rsid w:val="00632DD8"/>
    <w:rsid w:val="00633530"/>
    <w:rsid w:val="00634D60"/>
    <w:rsid w:val="006365CB"/>
    <w:rsid w:val="00637CAE"/>
    <w:rsid w:val="0064015C"/>
    <w:rsid w:val="00640204"/>
    <w:rsid w:val="006425FD"/>
    <w:rsid w:val="00642A40"/>
    <w:rsid w:val="00647EA8"/>
    <w:rsid w:val="00652BE0"/>
    <w:rsid w:val="006548AD"/>
    <w:rsid w:val="006549F2"/>
    <w:rsid w:val="00654C15"/>
    <w:rsid w:val="006555CF"/>
    <w:rsid w:val="00657AB5"/>
    <w:rsid w:val="0066039A"/>
    <w:rsid w:val="006616EF"/>
    <w:rsid w:val="0066564C"/>
    <w:rsid w:val="006678DF"/>
    <w:rsid w:val="006722AA"/>
    <w:rsid w:val="00672319"/>
    <w:rsid w:val="0067340B"/>
    <w:rsid w:val="00676105"/>
    <w:rsid w:val="0067613F"/>
    <w:rsid w:val="0067772E"/>
    <w:rsid w:val="00681D3C"/>
    <w:rsid w:val="006833DA"/>
    <w:rsid w:val="0068428E"/>
    <w:rsid w:val="00690D52"/>
    <w:rsid w:val="0069158D"/>
    <w:rsid w:val="0069695C"/>
    <w:rsid w:val="006A1325"/>
    <w:rsid w:val="006A2F48"/>
    <w:rsid w:val="006A3AD5"/>
    <w:rsid w:val="006A604B"/>
    <w:rsid w:val="006A711E"/>
    <w:rsid w:val="006A7579"/>
    <w:rsid w:val="006B4DC9"/>
    <w:rsid w:val="006B5F8B"/>
    <w:rsid w:val="006C1CC5"/>
    <w:rsid w:val="006C2816"/>
    <w:rsid w:val="006C42D5"/>
    <w:rsid w:val="006C448B"/>
    <w:rsid w:val="006D65DF"/>
    <w:rsid w:val="006E028A"/>
    <w:rsid w:val="006E0AC7"/>
    <w:rsid w:val="006E1545"/>
    <w:rsid w:val="006E289D"/>
    <w:rsid w:val="006E2DEA"/>
    <w:rsid w:val="006E35F8"/>
    <w:rsid w:val="00700060"/>
    <w:rsid w:val="00704518"/>
    <w:rsid w:val="0071207D"/>
    <w:rsid w:val="007138F9"/>
    <w:rsid w:val="00713E09"/>
    <w:rsid w:val="007169A0"/>
    <w:rsid w:val="0071713E"/>
    <w:rsid w:val="00720901"/>
    <w:rsid w:val="0072495E"/>
    <w:rsid w:val="0072501E"/>
    <w:rsid w:val="00726664"/>
    <w:rsid w:val="00730353"/>
    <w:rsid w:val="00730CBD"/>
    <w:rsid w:val="00734A8B"/>
    <w:rsid w:val="007367F1"/>
    <w:rsid w:val="00740A8A"/>
    <w:rsid w:val="00740FE4"/>
    <w:rsid w:val="00745642"/>
    <w:rsid w:val="00745CE1"/>
    <w:rsid w:val="00745D35"/>
    <w:rsid w:val="00746D82"/>
    <w:rsid w:val="007540FE"/>
    <w:rsid w:val="007601D9"/>
    <w:rsid w:val="007647AF"/>
    <w:rsid w:val="007653C2"/>
    <w:rsid w:val="00766428"/>
    <w:rsid w:val="00771CA6"/>
    <w:rsid w:val="00777180"/>
    <w:rsid w:val="00781021"/>
    <w:rsid w:val="00783A2E"/>
    <w:rsid w:val="00790CF1"/>
    <w:rsid w:val="0079269E"/>
    <w:rsid w:val="00793054"/>
    <w:rsid w:val="00794ACD"/>
    <w:rsid w:val="007A1279"/>
    <w:rsid w:val="007A2BB0"/>
    <w:rsid w:val="007A784C"/>
    <w:rsid w:val="007B08FD"/>
    <w:rsid w:val="007B4430"/>
    <w:rsid w:val="007C0B13"/>
    <w:rsid w:val="007C3134"/>
    <w:rsid w:val="007C3CDD"/>
    <w:rsid w:val="007C3CDF"/>
    <w:rsid w:val="007D104A"/>
    <w:rsid w:val="007D33C6"/>
    <w:rsid w:val="007D537B"/>
    <w:rsid w:val="007D68B6"/>
    <w:rsid w:val="007D6C3F"/>
    <w:rsid w:val="007E0F55"/>
    <w:rsid w:val="007E138D"/>
    <w:rsid w:val="007E17E1"/>
    <w:rsid w:val="007E5CE8"/>
    <w:rsid w:val="007F032F"/>
    <w:rsid w:val="007F0617"/>
    <w:rsid w:val="007F1656"/>
    <w:rsid w:val="007F3EFC"/>
    <w:rsid w:val="007F4BB9"/>
    <w:rsid w:val="007F6FB4"/>
    <w:rsid w:val="008002B6"/>
    <w:rsid w:val="00800A15"/>
    <w:rsid w:val="00804BA5"/>
    <w:rsid w:val="00805CA3"/>
    <w:rsid w:val="00810AB3"/>
    <w:rsid w:val="00813038"/>
    <w:rsid w:val="008144BD"/>
    <w:rsid w:val="00815C23"/>
    <w:rsid w:val="00816EE5"/>
    <w:rsid w:val="00816FD7"/>
    <w:rsid w:val="00817B36"/>
    <w:rsid w:val="00822A11"/>
    <w:rsid w:val="008236A1"/>
    <w:rsid w:val="00832C32"/>
    <w:rsid w:val="0083417C"/>
    <w:rsid w:val="00842A09"/>
    <w:rsid w:val="0084404F"/>
    <w:rsid w:val="0085057D"/>
    <w:rsid w:val="0085349E"/>
    <w:rsid w:val="00854EA1"/>
    <w:rsid w:val="008551D7"/>
    <w:rsid w:val="00856764"/>
    <w:rsid w:val="00856C89"/>
    <w:rsid w:val="00861CE4"/>
    <w:rsid w:val="008627A8"/>
    <w:rsid w:val="0087002E"/>
    <w:rsid w:val="00871333"/>
    <w:rsid w:val="00872465"/>
    <w:rsid w:val="00877A4A"/>
    <w:rsid w:val="0088157C"/>
    <w:rsid w:val="00883B7A"/>
    <w:rsid w:val="00885663"/>
    <w:rsid w:val="00890591"/>
    <w:rsid w:val="008914D6"/>
    <w:rsid w:val="008915FF"/>
    <w:rsid w:val="008935F8"/>
    <w:rsid w:val="00895A9B"/>
    <w:rsid w:val="008A02E9"/>
    <w:rsid w:val="008A7853"/>
    <w:rsid w:val="008A798E"/>
    <w:rsid w:val="008B6C2C"/>
    <w:rsid w:val="008C3DA4"/>
    <w:rsid w:val="008C43E6"/>
    <w:rsid w:val="008C63D6"/>
    <w:rsid w:val="008D0392"/>
    <w:rsid w:val="008D259B"/>
    <w:rsid w:val="008D7DD2"/>
    <w:rsid w:val="008E0474"/>
    <w:rsid w:val="008E4DFC"/>
    <w:rsid w:val="008F16D8"/>
    <w:rsid w:val="009039E5"/>
    <w:rsid w:val="00905C40"/>
    <w:rsid w:val="00906864"/>
    <w:rsid w:val="0090705C"/>
    <w:rsid w:val="0090756F"/>
    <w:rsid w:val="0091149F"/>
    <w:rsid w:val="00912977"/>
    <w:rsid w:val="00913044"/>
    <w:rsid w:val="0092135F"/>
    <w:rsid w:val="0092418B"/>
    <w:rsid w:val="009271F7"/>
    <w:rsid w:val="00932B75"/>
    <w:rsid w:val="00940886"/>
    <w:rsid w:val="00941EAD"/>
    <w:rsid w:val="00943436"/>
    <w:rsid w:val="009476AF"/>
    <w:rsid w:val="00950043"/>
    <w:rsid w:val="009534EB"/>
    <w:rsid w:val="00953D01"/>
    <w:rsid w:val="009547DC"/>
    <w:rsid w:val="009566A3"/>
    <w:rsid w:val="009601D3"/>
    <w:rsid w:val="00960B53"/>
    <w:rsid w:val="009638E7"/>
    <w:rsid w:val="009655B4"/>
    <w:rsid w:val="0096714A"/>
    <w:rsid w:val="00972A4D"/>
    <w:rsid w:val="0097473E"/>
    <w:rsid w:val="009767E8"/>
    <w:rsid w:val="00976DA5"/>
    <w:rsid w:val="009817FC"/>
    <w:rsid w:val="00986882"/>
    <w:rsid w:val="00986D0B"/>
    <w:rsid w:val="00990D32"/>
    <w:rsid w:val="00992026"/>
    <w:rsid w:val="009922BF"/>
    <w:rsid w:val="009923EB"/>
    <w:rsid w:val="0099439B"/>
    <w:rsid w:val="00996ACE"/>
    <w:rsid w:val="009A05B3"/>
    <w:rsid w:val="009A0CB0"/>
    <w:rsid w:val="009A3510"/>
    <w:rsid w:val="009A3AC2"/>
    <w:rsid w:val="009A5215"/>
    <w:rsid w:val="009A6754"/>
    <w:rsid w:val="009A77BA"/>
    <w:rsid w:val="009B03C5"/>
    <w:rsid w:val="009B4E01"/>
    <w:rsid w:val="009B6D91"/>
    <w:rsid w:val="009B7DE9"/>
    <w:rsid w:val="009C062E"/>
    <w:rsid w:val="009C585E"/>
    <w:rsid w:val="009C5B22"/>
    <w:rsid w:val="009D07BE"/>
    <w:rsid w:val="009D4431"/>
    <w:rsid w:val="009D6F54"/>
    <w:rsid w:val="009E0A72"/>
    <w:rsid w:val="009E2998"/>
    <w:rsid w:val="009E3ED6"/>
    <w:rsid w:val="009F0600"/>
    <w:rsid w:val="009F182A"/>
    <w:rsid w:val="009F1C88"/>
    <w:rsid w:val="009F688B"/>
    <w:rsid w:val="00A0485A"/>
    <w:rsid w:val="00A066B8"/>
    <w:rsid w:val="00A06A24"/>
    <w:rsid w:val="00A0763F"/>
    <w:rsid w:val="00A125DB"/>
    <w:rsid w:val="00A172C4"/>
    <w:rsid w:val="00A26EB6"/>
    <w:rsid w:val="00A27A19"/>
    <w:rsid w:val="00A32B84"/>
    <w:rsid w:val="00A3383E"/>
    <w:rsid w:val="00A345EC"/>
    <w:rsid w:val="00A45021"/>
    <w:rsid w:val="00A45E9B"/>
    <w:rsid w:val="00A467DF"/>
    <w:rsid w:val="00A46CA7"/>
    <w:rsid w:val="00A53352"/>
    <w:rsid w:val="00A56258"/>
    <w:rsid w:val="00A56F88"/>
    <w:rsid w:val="00A614FC"/>
    <w:rsid w:val="00A64B57"/>
    <w:rsid w:val="00A756F8"/>
    <w:rsid w:val="00A7771E"/>
    <w:rsid w:val="00A777A2"/>
    <w:rsid w:val="00A80389"/>
    <w:rsid w:val="00A806DB"/>
    <w:rsid w:val="00A8113E"/>
    <w:rsid w:val="00A8363F"/>
    <w:rsid w:val="00A85BF9"/>
    <w:rsid w:val="00A85CDE"/>
    <w:rsid w:val="00A85D6D"/>
    <w:rsid w:val="00A87E05"/>
    <w:rsid w:val="00A94035"/>
    <w:rsid w:val="00A95010"/>
    <w:rsid w:val="00A96B6F"/>
    <w:rsid w:val="00AA0513"/>
    <w:rsid w:val="00AA2890"/>
    <w:rsid w:val="00AA3D1E"/>
    <w:rsid w:val="00AA6823"/>
    <w:rsid w:val="00AB0C4F"/>
    <w:rsid w:val="00AB2911"/>
    <w:rsid w:val="00AC27D2"/>
    <w:rsid w:val="00AC519A"/>
    <w:rsid w:val="00AC52FF"/>
    <w:rsid w:val="00AC7965"/>
    <w:rsid w:val="00AD08B3"/>
    <w:rsid w:val="00AD2274"/>
    <w:rsid w:val="00AD42C3"/>
    <w:rsid w:val="00AD54F7"/>
    <w:rsid w:val="00AD703A"/>
    <w:rsid w:val="00AD72C2"/>
    <w:rsid w:val="00AE0BBC"/>
    <w:rsid w:val="00AE0C7F"/>
    <w:rsid w:val="00AE0E03"/>
    <w:rsid w:val="00AE132F"/>
    <w:rsid w:val="00AE2591"/>
    <w:rsid w:val="00AE26E5"/>
    <w:rsid w:val="00AE325F"/>
    <w:rsid w:val="00AE4792"/>
    <w:rsid w:val="00AF0986"/>
    <w:rsid w:val="00AF218B"/>
    <w:rsid w:val="00AF2949"/>
    <w:rsid w:val="00AF37D3"/>
    <w:rsid w:val="00AF6A2F"/>
    <w:rsid w:val="00B009B9"/>
    <w:rsid w:val="00B04B95"/>
    <w:rsid w:val="00B07409"/>
    <w:rsid w:val="00B10843"/>
    <w:rsid w:val="00B1502F"/>
    <w:rsid w:val="00B172A7"/>
    <w:rsid w:val="00B174BC"/>
    <w:rsid w:val="00B21494"/>
    <w:rsid w:val="00B22AEA"/>
    <w:rsid w:val="00B22C26"/>
    <w:rsid w:val="00B2392A"/>
    <w:rsid w:val="00B2642B"/>
    <w:rsid w:val="00B3022E"/>
    <w:rsid w:val="00B306BE"/>
    <w:rsid w:val="00B33987"/>
    <w:rsid w:val="00B33C2B"/>
    <w:rsid w:val="00B34574"/>
    <w:rsid w:val="00B40BB7"/>
    <w:rsid w:val="00B42EEA"/>
    <w:rsid w:val="00B46601"/>
    <w:rsid w:val="00B4739D"/>
    <w:rsid w:val="00B53416"/>
    <w:rsid w:val="00B55D68"/>
    <w:rsid w:val="00B60072"/>
    <w:rsid w:val="00B61386"/>
    <w:rsid w:val="00B61409"/>
    <w:rsid w:val="00B6401A"/>
    <w:rsid w:val="00B64346"/>
    <w:rsid w:val="00B7130A"/>
    <w:rsid w:val="00B82B46"/>
    <w:rsid w:val="00B8443D"/>
    <w:rsid w:val="00B8470E"/>
    <w:rsid w:val="00B84CD9"/>
    <w:rsid w:val="00B853BC"/>
    <w:rsid w:val="00B8605A"/>
    <w:rsid w:val="00B86E7B"/>
    <w:rsid w:val="00B911AC"/>
    <w:rsid w:val="00B917F6"/>
    <w:rsid w:val="00B9323D"/>
    <w:rsid w:val="00B95310"/>
    <w:rsid w:val="00B95834"/>
    <w:rsid w:val="00B95F6C"/>
    <w:rsid w:val="00B96224"/>
    <w:rsid w:val="00BA1D1B"/>
    <w:rsid w:val="00BA27DC"/>
    <w:rsid w:val="00BA2FC4"/>
    <w:rsid w:val="00BA366D"/>
    <w:rsid w:val="00BA53FA"/>
    <w:rsid w:val="00BB03DB"/>
    <w:rsid w:val="00BB2094"/>
    <w:rsid w:val="00BC0266"/>
    <w:rsid w:val="00BC1A30"/>
    <w:rsid w:val="00BC2448"/>
    <w:rsid w:val="00BC38E6"/>
    <w:rsid w:val="00BC45B9"/>
    <w:rsid w:val="00BC48E8"/>
    <w:rsid w:val="00BC5278"/>
    <w:rsid w:val="00BC75E3"/>
    <w:rsid w:val="00BD2634"/>
    <w:rsid w:val="00BD386C"/>
    <w:rsid w:val="00BD65ED"/>
    <w:rsid w:val="00BD7516"/>
    <w:rsid w:val="00BD7C3C"/>
    <w:rsid w:val="00BE0671"/>
    <w:rsid w:val="00BE0A75"/>
    <w:rsid w:val="00BE0D73"/>
    <w:rsid w:val="00BE262A"/>
    <w:rsid w:val="00BE4951"/>
    <w:rsid w:val="00BE55B4"/>
    <w:rsid w:val="00BE640E"/>
    <w:rsid w:val="00BF427D"/>
    <w:rsid w:val="00BF4BE1"/>
    <w:rsid w:val="00BF6FF8"/>
    <w:rsid w:val="00BF7D17"/>
    <w:rsid w:val="00C01169"/>
    <w:rsid w:val="00C01B14"/>
    <w:rsid w:val="00C048AA"/>
    <w:rsid w:val="00C06582"/>
    <w:rsid w:val="00C0724E"/>
    <w:rsid w:val="00C11FA0"/>
    <w:rsid w:val="00C120D8"/>
    <w:rsid w:val="00C12B29"/>
    <w:rsid w:val="00C15B51"/>
    <w:rsid w:val="00C213E3"/>
    <w:rsid w:val="00C22C2C"/>
    <w:rsid w:val="00C240F6"/>
    <w:rsid w:val="00C25360"/>
    <w:rsid w:val="00C258E5"/>
    <w:rsid w:val="00C25C10"/>
    <w:rsid w:val="00C2653A"/>
    <w:rsid w:val="00C2722E"/>
    <w:rsid w:val="00C27589"/>
    <w:rsid w:val="00C3096B"/>
    <w:rsid w:val="00C30E7C"/>
    <w:rsid w:val="00C34D75"/>
    <w:rsid w:val="00C35D6F"/>
    <w:rsid w:val="00C3675F"/>
    <w:rsid w:val="00C425A9"/>
    <w:rsid w:val="00C438EF"/>
    <w:rsid w:val="00C50658"/>
    <w:rsid w:val="00C55E73"/>
    <w:rsid w:val="00C56341"/>
    <w:rsid w:val="00C57933"/>
    <w:rsid w:val="00C614A0"/>
    <w:rsid w:val="00C62FA5"/>
    <w:rsid w:val="00C639E8"/>
    <w:rsid w:val="00C645C5"/>
    <w:rsid w:val="00C64FC5"/>
    <w:rsid w:val="00C6550A"/>
    <w:rsid w:val="00C67BFA"/>
    <w:rsid w:val="00C72FBB"/>
    <w:rsid w:val="00C73C91"/>
    <w:rsid w:val="00C76555"/>
    <w:rsid w:val="00C77BDB"/>
    <w:rsid w:val="00C80300"/>
    <w:rsid w:val="00C81330"/>
    <w:rsid w:val="00C8399F"/>
    <w:rsid w:val="00C842D8"/>
    <w:rsid w:val="00C85309"/>
    <w:rsid w:val="00C85D89"/>
    <w:rsid w:val="00C86395"/>
    <w:rsid w:val="00C87AE7"/>
    <w:rsid w:val="00C922B6"/>
    <w:rsid w:val="00C95595"/>
    <w:rsid w:val="00C9725C"/>
    <w:rsid w:val="00C97272"/>
    <w:rsid w:val="00C977FF"/>
    <w:rsid w:val="00C97E04"/>
    <w:rsid w:val="00CA1A66"/>
    <w:rsid w:val="00CA56A9"/>
    <w:rsid w:val="00CA5BE0"/>
    <w:rsid w:val="00CA5D1F"/>
    <w:rsid w:val="00CB1CF8"/>
    <w:rsid w:val="00CB56B7"/>
    <w:rsid w:val="00CB5D64"/>
    <w:rsid w:val="00CC01E4"/>
    <w:rsid w:val="00CC38B6"/>
    <w:rsid w:val="00CC4195"/>
    <w:rsid w:val="00CC4D7D"/>
    <w:rsid w:val="00CC5FE6"/>
    <w:rsid w:val="00CC6358"/>
    <w:rsid w:val="00CD08BD"/>
    <w:rsid w:val="00CD134E"/>
    <w:rsid w:val="00CD4157"/>
    <w:rsid w:val="00CE6DC0"/>
    <w:rsid w:val="00CE7A43"/>
    <w:rsid w:val="00CE7D67"/>
    <w:rsid w:val="00CF1DAC"/>
    <w:rsid w:val="00CF2710"/>
    <w:rsid w:val="00CF40B9"/>
    <w:rsid w:val="00CF77DF"/>
    <w:rsid w:val="00CF796C"/>
    <w:rsid w:val="00D0342D"/>
    <w:rsid w:val="00D049D2"/>
    <w:rsid w:val="00D04B0D"/>
    <w:rsid w:val="00D05192"/>
    <w:rsid w:val="00D07F56"/>
    <w:rsid w:val="00D12885"/>
    <w:rsid w:val="00D12EFA"/>
    <w:rsid w:val="00D1329E"/>
    <w:rsid w:val="00D1458E"/>
    <w:rsid w:val="00D15977"/>
    <w:rsid w:val="00D17A76"/>
    <w:rsid w:val="00D20A98"/>
    <w:rsid w:val="00D21718"/>
    <w:rsid w:val="00D218CF"/>
    <w:rsid w:val="00D23611"/>
    <w:rsid w:val="00D24AEF"/>
    <w:rsid w:val="00D324E4"/>
    <w:rsid w:val="00D3327B"/>
    <w:rsid w:val="00D35A09"/>
    <w:rsid w:val="00D36080"/>
    <w:rsid w:val="00D3662C"/>
    <w:rsid w:val="00D40C86"/>
    <w:rsid w:val="00D40F14"/>
    <w:rsid w:val="00D43012"/>
    <w:rsid w:val="00D46EC4"/>
    <w:rsid w:val="00D532F6"/>
    <w:rsid w:val="00D5397A"/>
    <w:rsid w:val="00D5765B"/>
    <w:rsid w:val="00D60E34"/>
    <w:rsid w:val="00D60F60"/>
    <w:rsid w:val="00D612B7"/>
    <w:rsid w:val="00D658E2"/>
    <w:rsid w:val="00D663E4"/>
    <w:rsid w:val="00D71816"/>
    <w:rsid w:val="00D71AAE"/>
    <w:rsid w:val="00D71CAA"/>
    <w:rsid w:val="00D72227"/>
    <w:rsid w:val="00D73A94"/>
    <w:rsid w:val="00D81C6B"/>
    <w:rsid w:val="00D83422"/>
    <w:rsid w:val="00D83E59"/>
    <w:rsid w:val="00D8668D"/>
    <w:rsid w:val="00D93F8B"/>
    <w:rsid w:val="00D94A36"/>
    <w:rsid w:val="00D95DE0"/>
    <w:rsid w:val="00DA2194"/>
    <w:rsid w:val="00DA4D1F"/>
    <w:rsid w:val="00DA5947"/>
    <w:rsid w:val="00DB5300"/>
    <w:rsid w:val="00DB53AC"/>
    <w:rsid w:val="00DB6A9C"/>
    <w:rsid w:val="00DB7295"/>
    <w:rsid w:val="00DC3264"/>
    <w:rsid w:val="00DD02F0"/>
    <w:rsid w:val="00DD098A"/>
    <w:rsid w:val="00DD432A"/>
    <w:rsid w:val="00DD6161"/>
    <w:rsid w:val="00DD7BBE"/>
    <w:rsid w:val="00DE13A4"/>
    <w:rsid w:val="00DE2C2F"/>
    <w:rsid w:val="00DE366A"/>
    <w:rsid w:val="00DE433B"/>
    <w:rsid w:val="00DF17AD"/>
    <w:rsid w:val="00DF1D48"/>
    <w:rsid w:val="00DF3C70"/>
    <w:rsid w:val="00DF4151"/>
    <w:rsid w:val="00DF4C96"/>
    <w:rsid w:val="00DF535F"/>
    <w:rsid w:val="00DF54AB"/>
    <w:rsid w:val="00DF6B99"/>
    <w:rsid w:val="00E015A1"/>
    <w:rsid w:val="00E0234B"/>
    <w:rsid w:val="00E0326E"/>
    <w:rsid w:val="00E0342B"/>
    <w:rsid w:val="00E03AC1"/>
    <w:rsid w:val="00E0412B"/>
    <w:rsid w:val="00E04277"/>
    <w:rsid w:val="00E0462A"/>
    <w:rsid w:val="00E069EC"/>
    <w:rsid w:val="00E07082"/>
    <w:rsid w:val="00E07BB8"/>
    <w:rsid w:val="00E13348"/>
    <w:rsid w:val="00E13E43"/>
    <w:rsid w:val="00E1461B"/>
    <w:rsid w:val="00E15B4B"/>
    <w:rsid w:val="00E23A90"/>
    <w:rsid w:val="00E24E5A"/>
    <w:rsid w:val="00E25F1C"/>
    <w:rsid w:val="00E26CE8"/>
    <w:rsid w:val="00E31655"/>
    <w:rsid w:val="00E33513"/>
    <w:rsid w:val="00E37BC2"/>
    <w:rsid w:val="00E44363"/>
    <w:rsid w:val="00E47E56"/>
    <w:rsid w:val="00E50E1A"/>
    <w:rsid w:val="00E56F86"/>
    <w:rsid w:val="00E5728C"/>
    <w:rsid w:val="00E57692"/>
    <w:rsid w:val="00E60D54"/>
    <w:rsid w:val="00E60EF8"/>
    <w:rsid w:val="00E62C5E"/>
    <w:rsid w:val="00E6368C"/>
    <w:rsid w:val="00E64A8E"/>
    <w:rsid w:val="00E66DA1"/>
    <w:rsid w:val="00E70A80"/>
    <w:rsid w:val="00E721FD"/>
    <w:rsid w:val="00E73F34"/>
    <w:rsid w:val="00E76674"/>
    <w:rsid w:val="00E7780C"/>
    <w:rsid w:val="00E77ACE"/>
    <w:rsid w:val="00E84854"/>
    <w:rsid w:val="00E84AEA"/>
    <w:rsid w:val="00E9210C"/>
    <w:rsid w:val="00E925B9"/>
    <w:rsid w:val="00E9570B"/>
    <w:rsid w:val="00EA0EC6"/>
    <w:rsid w:val="00EA1AFE"/>
    <w:rsid w:val="00EA2E66"/>
    <w:rsid w:val="00EA64F2"/>
    <w:rsid w:val="00EA69FA"/>
    <w:rsid w:val="00EA7BF5"/>
    <w:rsid w:val="00EB0C8A"/>
    <w:rsid w:val="00EB4629"/>
    <w:rsid w:val="00EB759E"/>
    <w:rsid w:val="00EC374F"/>
    <w:rsid w:val="00EC591C"/>
    <w:rsid w:val="00EC7A5E"/>
    <w:rsid w:val="00ED0727"/>
    <w:rsid w:val="00ED201B"/>
    <w:rsid w:val="00ED312B"/>
    <w:rsid w:val="00ED3376"/>
    <w:rsid w:val="00ED3B68"/>
    <w:rsid w:val="00ED63D6"/>
    <w:rsid w:val="00EE0A06"/>
    <w:rsid w:val="00EE2E6E"/>
    <w:rsid w:val="00EE4AF6"/>
    <w:rsid w:val="00EE7EB3"/>
    <w:rsid w:val="00EF0A5F"/>
    <w:rsid w:val="00EF2F0A"/>
    <w:rsid w:val="00F02031"/>
    <w:rsid w:val="00F06E03"/>
    <w:rsid w:val="00F070D1"/>
    <w:rsid w:val="00F108BE"/>
    <w:rsid w:val="00F114E7"/>
    <w:rsid w:val="00F13765"/>
    <w:rsid w:val="00F15B0C"/>
    <w:rsid w:val="00F20084"/>
    <w:rsid w:val="00F307EC"/>
    <w:rsid w:val="00F30F0E"/>
    <w:rsid w:val="00F36A29"/>
    <w:rsid w:val="00F428B8"/>
    <w:rsid w:val="00F43055"/>
    <w:rsid w:val="00F452B9"/>
    <w:rsid w:val="00F45DD0"/>
    <w:rsid w:val="00F50707"/>
    <w:rsid w:val="00F52F9A"/>
    <w:rsid w:val="00F71C0E"/>
    <w:rsid w:val="00F77B88"/>
    <w:rsid w:val="00F8177E"/>
    <w:rsid w:val="00F82948"/>
    <w:rsid w:val="00F82C62"/>
    <w:rsid w:val="00F82DDB"/>
    <w:rsid w:val="00F83192"/>
    <w:rsid w:val="00F840F8"/>
    <w:rsid w:val="00F84554"/>
    <w:rsid w:val="00F85AFD"/>
    <w:rsid w:val="00F87E25"/>
    <w:rsid w:val="00F920A3"/>
    <w:rsid w:val="00F9316C"/>
    <w:rsid w:val="00F932E0"/>
    <w:rsid w:val="00F93A92"/>
    <w:rsid w:val="00F97260"/>
    <w:rsid w:val="00FA0BBB"/>
    <w:rsid w:val="00FA16B8"/>
    <w:rsid w:val="00FA2377"/>
    <w:rsid w:val="00FA2EC9"/>
    <w:rsid w:val="00FA48A1"/>
    <w:rsid w:val="00FA59F5"/>
    <w:rsid w:val="00FA7EF3"/>
    <w:rsid w:val="00FB0AD9"/>
    <w:rsid w:val="00FB55E7"/>
    <w:rsid w:val="00FB710B"/>
    <w:rsid w:val="00FB7897"/>
    <w:rsid w:val="00FC1ED6"/>
    <w:rsid w:val="00FC294C"/>
    <w:rsid w:val="00FC37D8"/>
    <w:rsid w:val="00FC50DC"/>
    <w:rsid w:val="00FD17E1"/>
    <w:rsid w:val="00FD2D66"/>
    <w:rsid w:val="00FD2FF9"/>
    <w:rsid w:val="00FD70A0"/>
    <w:rsid w:val="00FD7C8E"/>
    <w:rsid w:val="00FE400E"/>
    <w:rsid w:val="00FE4333"/>
    <w:rsid w:val="00FE517F"/>
    <w:rsid w:val="00FE6C63"/>
    <w:rsid w:val="00FE71EB"/>
    <w:rsid w:val="00FE72C6"/>
    <w:rsid w:val="00FF08E1"/>
    <w:rsid w:val="00FF148E"/>
    <w:rsid w:val="00FF1BEF"/>
    <w:rsid w:val="00FF24C5"/>
    <w:rsid w:val="00FF2823"/>
    <w:rsid w:val="00FF3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F2E6F"/>
  <w15:docId w15:val="{8118F4DA-7D06-FF4D-A0A6-1B9E4648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270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Heading1">
    <w:name w:val="heading 1"/>
    <w:basedOn w:val="Normal"/>
    <w:link w:val="Heading1Char"/>
    <w:autoRedefine/>
    <w:uiPriority w:val="9"/>
    <w:qFormat/>
    <w:rsid w:val="00FD70A0"/>
    <w:pPr>
      <w:keepNext/>
      <w:keepLines/>
      <w:spacing w:after="240" w:line="240" w:lineRule="auto"/>
      <w:contextualSpacing/>
      <w:jc w:val="both"/>
      <w:outlineLvl w:val="0"/>
    </w:pPr>
    <w:rPr>
      <w:rFonts w:eastAsia="Times New Roman"/>
      <w:b/>
      <w:bCs/>
      <w:color w:val="595959"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91CD1"/>
    <w:pPr>
      <w:keepNext/>
      <w:keepLines/>
      <w:numPr>
        <w:ilvl w:val="1"/>
        <w:numId w:val="1"/>
      </w:numPr>
      <w:spacing w:after="120"/>
      <w:ind w:left="578" w:hanging="578"/>
      <w:contextualSpacing/>
      <w:outlineLvl w:val="1"/>
    </w:pPr>
    <w:rPr>
      <w:rFonts w:eastAsia="Times New Roman"/>
      <w:b/>
      <w:bCs/>
      <w:color w:val="595959"/>
      <w:sz w:val="24"/>
      <w:szCs w:val="26"/>
    </w:rPr>
  </w:style>
  <w:style w:type="paragraph" w:styleId="Heading3">
    <w:name w:val="heading 3"/>
    <w:basedOn w:val="Heading"/>
    <w:link w:val="Heading3Char"/>
    <w:autoRedefine/>
    <w:uiPriority w:val="9"/>
    <w:unhideWhenUsed/>
    <w:qFormat/>
    <w:rsid w:val="009B1A00"/>
    <w:pPr>
      <w:keepLines/>
      <w:numPr>
        <w:ilvl w:val="2"/>
        <w:numId w:val="1"/>
      </w:numPr>
      <w:spacing w:before="120" w:after="240" w:line="240" w:lineRule="auto"/>
      <w:outlineLvl w:val="2"/>
    </w:pPr>
    <w:rPr>
      <w:rFonts w:eastAsia="Times New Roman"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297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297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297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297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297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297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qFormat/>
    <w:rsid w:val="009B1A00"/>
    <w:rPr>
      <w:rFonts w:eastAsia="Times New Roman" w:cs="Times New Roman"/>
      <w:b/>
      <w:bCs/>
      <w:sz w:val="24"/>
    </w:rPr>
  </w:style>
  <w:style w:type="character" w:customStyle="1" w:styleId="Heading1Char">
    <w:name w:val="Heading 1 Char"/>
    <w:link w:val="Heading1"/>
    <w:uiPriority w:val="9"/>
    <w:qFormat/>
    <w:rsid w:val="00FD70A0"/>
    <w:rPr>
      <w:rFonts w:eastAsia="Times New Roman" w:cs="Times New Roman"/>
      <w:b/>
      <w:bCs/>
      <w:color w:val="595959"/>
      <w:sz w:val="24"/>
      <w:szCs w:val="28"/>
    </w:rPr>
  </w:style>
  <w:style w:type="character" w:customStyle="1" w:styleId="Heading2Char">
    <w:name w:val="Heading 2 Char"/>
    <w:link w:val="Heading2"/>
    <w:uiPriority w:val="9"/>
    <w:qFormat/>
    <w:rsid w:val="00791CD1"/>
    <w:rPr>
      <w:rFonts w:eastAsia="Times New Roman" w:cs="Times New Roman"/>
      <w:b/>
      <w:bCs/>
      <w:color w:val="595959"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qFormat/>
    <w:rsid w:val="00BC329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qFormat/>
    <w:rsid w:val="00BC3297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qFormat/>
    <w:rsid w:val="00BC3297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qFormat/>
    <w:rsid w:val="00BC3297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qFormat/>
    <w:rsid w:val="00BC329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qFormat/>
    <w:rsid w:val="00BC329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qFormat/>
    <w:rsid w:val="00BB7934"/>
    <w:rPr>
      <w:sz w:val="20"/>
      <w:szCs w:val="20"/>
    </w:rPr>
  </w:style>
  <w:style w:type="character" w:styleId="FootnoteReference">
    <w:name w:val="footnote reference"/>
    <w:uiPriority w:val="99"/>
    <w:semiHidden/>
    <w:unhideWhenUsed/>
    <w:qFormat/>
    <w:rsid w:val="00BB7934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94731"/>
  </w:style>
  <w:style w:type="character" w:customStyle="1" w:styleId="FooterChar">
    <w:name w:val="Footer Char"/>
    <w:link w:val="Footer"/>
    <w:uiPriority w:val="99"/>
    <w:qFormat/>
    <w:rsid w:val="00EF5D55"/>
    <w:rPr>
      <w:b/>
      <w:bCs/>
      <w:i/>
      <w:i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qFormat/>
    <w:rsid w:val="009B1A00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1E7823"/>
    <w:rPr>
      <w:i/>
      <w:iCs/>
    </w:rPr>
  </w:style>
  <w:style w:type="character" w:customStyle="1" w:styleId="apple-converted-space">
    <w:name w:val="apple-converted-space"/>
    <w:basedOn w:val="DefaultParagraphFont"/>
    <w:qFormat/>
    <w:rsid w:val="001E7823"/>
  </w:style>
  <w:style w:type="character" w:customStyle="1" w:styleId="InternetLink">
    <w:name w:val="Internet Link"/>
    <w:uiPriority w:val="99"/>
    <w:unhideWhenUsed/>
    <w:rsid w:val="00947575"/>
    <w:rPr>
      <w:color w:val="0000FF"/>
      <w:u w:val="single"/>
    </w:rPr>
  </w:style>
  <w:style w:type="character" w:customStyle="1" w:styleId="ListLabel1">
    <w:name w:val="ListLabel 1"/>
    <w:qFormat/>
    <w:rsid w:val="00460EF9"/>
    <w:rPr>
      <w:rFonts w:cs="Courier New"/>
    </w:rPr>
  </w:style>
  <w:style w:type="character" w:customStyle="1" w:styleId="ListLabel2">
    <w:name w:val="ListLabel 2"/>
    <w:qFormat/>
    <w:rsid w:val="00460EF9"/>
    <w:rPr>
      <w:rFonts w:cs="Courier New"/>
    </w:rPr>
  </w:style>
  <w:style w:type="character" w:customStyle="1" w:styleId="ListLabel3">
    <w:name w:val="ListLabel 3"/>
    <w:qFormat/>
    <w:rsid w:val="00460EF9"/>
    <w:rPr>
      <w:rFonts w:cs="Courier New"/>
    </w:rPr>
  </w:style>
  <w:style w:type="character" w:customStyle="1" w:styleId="ListLabel4">
    <w:name w:val="ListLabel 4"/>
    <w:qFormat/>
    <w:rsid w:val="00460EF9"/>
    <w:rPr>
      <w:rFonts w:cs="Courier New"/>
    </w:rPr>
  </w:style>
  <w:style w:type="character" w:customStyle="1" w:styleId="ListLabel5">
    <w:name w:val="ListLabel 5"/>
    <w:qFormat/>
    <w:rsid w:val="00460EF9"/>
    <w:rPr>
      <w:rFonts w:cs="Courier New"/>
    </w:rPr>
  </w:style>
  <w:style w:type="character" w:customStyle="1" w:styleId="ListLabel6">
    <w:name w:val="ListLabel 6"/>
    <w:qFormat/>
    <w:rsid w:val="00460EF9"/>
    <w:rPr>
      <w:rFonts w:cs="Courier New"/>
    </w:rPr>
  </w:style>
  <w:style w:type="character" w:customStyle="1" w:styleId="ListLabel7">
    <w:name w:val="ListLabel 7"/>
    <w:qFormat/>
    <w:rsid w:val="00460EF9"/>
    <w:rPr>
      <w:rFonts w:cs="Courier New"/>
    </w:rPr>
  </w:style>
  <w:style w:type="character" w:customStyle="1" w:styleId="ListLabel8">
    <w:name w:val="ListLabel 8"/>
    <w:qFormat/>
    <w:rsid w:val="00460EF9"/>
    <w:rPr>
      <w:rFonts w:cs="Courier New"/>
    </w:rPr>
  </w:style>
  <w:style w:type="character" w:customStyle="1" w:styleId="ListLabel9">
    <w:name w:val="ListLabel 9"/>
    <w:qFormat/>
    <w:rsid w:val="00460EF9"/>
    <w:rPr>
      <w:rFonts w:cs="Courier New"/>
    </w:rPr>
  </w:style>
  <w:style w:type="character" w:customStyle="1" w:styleId="ListLabel10">
    <w:name w:val="ListLabel 10"/>
    <w:qFormat/>
    <w:rsid w:val="00460EF9"/>
    <w:rPr>
      <w:rFonts w:cs="Courier New"/>
    </w:rPr>
  </w:style>
  <w:style w:type="character" w:customStyle="1" w:styleId="ListLabel11">
    <w:name w:val="ListLabel 11"/>
    <w:qFormat/>
    <w:rsid w:val="00460EF9"/>
    <w:rPr>
      <w:rFonts w:cs="Courier New"/>
    </w:rPr>
  </w:style>
  <w:style w:type="character" w:customStyle="1" w:styleId="ListLabel12">
    <w:name w:val="ListLabel 12"/>
    <w:qFormat/>
    <w:rsid w:val="00460EF9"/>
    <w:rPr>
      <w:rFonts w:cs="Courier New"/>
    </w:rPr>
  </w:style>
  <w:style w:type="character" w:customStyle="1" w:styleId="ListLabel13">
    <w:name w:val="ListLabel 13"/>
    <w:qFormat/>
    <w:rsid w:val="00460EF9"/>
    <w:rPr>
      <w:rFonts w:cs="Courier New"/>
    </w:rPr>
  </w:style>
  <w:style w:type="character" w:customStyle="1" w:styleId="ListLabel14">
    <w:name w:val="ListLabel 14"/>
    <w:qFormat/>
    <w:rsid w:val="00460EF9"/>
    <w:rPr>
      <w:rFonts w:cs="Courier New"/>
    </w:rPr>
  </w:style>
  <w:style w:type="character" w:customStyle="1" w:styleId="ListLabel15">
    <w:name w:val="ListLabel 15"/>
    <w:qFormat/>
    <w:rsid w:val="00460EF9"/>
    <w:rPr>
      <w:rFonts w:cs="Courier New"/>
    </w:rPr>
  </w:style>
  <w:style w:type="character" w:customStyle="1" w:styleId="ListLabel16">
    <w:name w:val="ListLabel 16"/>
    <w:qFormat/>
    <w:rsid w:val="00460EF9"/>
    <w:rPr>
      <w:rFonts w:cs="Courier New"/>
    </w:rPr>
  </w:style>
  <w:style w:type="character" w:customStyle="1" w:styleId="ListLabel17">
    <w:name w:val="ListLabel 17"/>
    <w:qFormat/>
    <w:rsid w:val="00460EF9"/>
    <w:rPr>
      <w:rFonts w:cs="Courier New"/>
    </w:rPr>
  </w:style>
  <w:style w:type="character" w:customStyle="1" w:styleId="ListLabel18">
    <w:name w:val="ListLabel 18"/>
    <w:qFormat/>
    <w:rsid w:val="00460EF9"/>
    <w:rPr>
      <w:rFonts w:cs="Courier New"/>
    </w:rPr>
  </w:style>
  <w:style w:type="character" w:customStyle="1" w:styleId="ListLabel19">
    <w:name w:val="ListLabel 19"/>
    <w:qFormat/>
    <w:rsid w:val="00460EF9"/>
    <w:rPr>
      <w:rFonts w:cs="Courier New"/>
    </w:rPr>
  </w:style>
  <w:style w:type="character" w:customStyle="1" w:styleId="ListLabel20">
    <w:name w:val="ListLabel 20"/>
    <w:qFormat/>
    <w:rsid w:val="00460EF9"/>
    <w:rPr>
      <w:rFonts w:cs="Courier New"/>
    </w:rPr>
  </w:style>
  <w:style w:type="character" w:customStyle="1" w:styleId="ListLabel21">
    <w:name w:val="ListLabel 21"/>
    <w:qFormat/>
    <w:rsid w:val="00460EF9"/>
    <w:rPr>
      <w:rFonts w:cs="Courier New"/>
    </w:rPr>
  </w:style>
  <w:style w:type="character" w:customStyle="1" w:styleId="ListLabel22">
    <w:name w:val="ListLabel 22"/>
    <w:qFormat/>
    <w:rsid w:val="00460EF9"/>
    <w:rPr>
      <w:rFonts w:eastAsia="Times New Roman" w:cs="Arial"/>
    </w:rPr>
  </w:style>
  <w:style w:type="character" w:customStyle="1" w:styleId="ListLabel23">
    <w:name w:val="ListLabel 23"/>
    <w:qFormat/>
    <w:rsid w:val="00460EF9"/>
    <w:rPr>
      <w:rFonts w:cs="Courier New"/>
    </w:rPr>
  </w:style>
  <w:style w:type="character" w:customStyle="1" w:styleId="ListLabel24">
    <w:name w:val="ListLabel 24"/>
    <w:qFormat/>
    <w:rsid w:val="00460EF9"/>
    <w:rPr>
      <w:rFonts w:cs="Courier New"/>
    </w:rPr>
  </w:style>
  <w:style w:type="character" w:customStyle="1" w:styleId="ListLabel25">
    <w:name w:val="ListLabel 25"/>
    <w:qFormat/>
    <w:rsid w:val="00460EF9"/>
    <w:rPr>
      <w:b w:val="0"/>
    </w:rPr>
  </w:style>
  <w:style w:type="character" w:customStyle="1" w:styleId="ListLabel26">
    <w:name w:val="ListLabel 26"/>
    <w:qFormat/>
    <w:rsid w:val="00460EF9"/>
    <w:rPr>
      <w:rFonts w:cs="Courier New"/>
    </w:rPr>
  </w:style>
  <w:style w:type="character" w:customStyle="1" w:styleId="ListLabel27">
    <w:name w:val="ListLabel 27"/>
    <w:qFormat/>
    <w:rsid w:val="00460EF9"/>
    <w:rPr>
      <w:rFonts w:cs="Courier New"/>
    </w:rPr>
  </w:style>
  <w:style w:type="character" w:customStyle="1" w:styleId="ListLabel28">
    <w:name w:val="ListLabel 28"/>
    <w:qFormat/>
    <w:rsid w:val="00460EF9"/>
    <w:rPr>
      <w:rFonts w:cs="Courier New"/>
    </w:rPr>
  </w:style>
  <w:style w:type="character" w:customStyle="1" w:styleId="ListLabel29">
    <w:name w:val="ListLabel 29"/>
    <w:qFormat/>
    <w:rsid w:val="00460EF9"/>
    <w:rPr>
      <w:b/>
      <w:color w:val="595959"/>
      <w:sz w:val="20"/>
    </w:rPr>
  </w:style>
  <w:style w:type="character" w:customStyle="1" w:styleId="ListLabel30">
    <w:name w:val="ListLabel 30"/>
    <w:qFormat/>
    <w:rsid w:val="00460EF9"/>
    <w:rPr>
      <w:rFonts w:cs="Courier New"/>
    </w:rPr>
  </w:style>
  <w:style w:type="character" w:customStyle="1" w:styleId="ListLabel31">
    <w:name w:val="ListLabel 31"/>
    <w:qFormat/>
    <w:rsid w:val="00460EF9"/>
    <w:rPr>
      <w:rFonts w:cs="Courier New"/>
    </w:rPr>
  </w:style>
  <w:style w:type="character" w:customStyle="1" w:styleId="ListLabel32">
    <w:name w:val="ListLabel 32"/>
    <w:qFormat/>
    <w:rsid w:val="00460EF9"/>
    <w:rPr>
      <w:rFonts w:cs="Courier New"/>
    </w:rPr>
  </w:style>
  <w:style w:type="character" w:customStyle="1" w:styleId="ListLabel33">
    <w:name w:val="ListLabel 33"/>
    <w:qFormat/>
    <w:rsid w:val="00460EF9"/>
    <w:rPr>
      <w:b/>
      <w:sz w:val="20"/>
      <w:szCs w:val="20"/>
    </w:rPr>
  </w:style>
  <w:style w:type="character" w:customStyle="1" w:styleId="ListLabel34">
    <w:name w:val="ListLabel 34"/>
    <w:qFormat/>
    <w:rsid w:val="00460EF9"/>
    <w:rPr>
      <w:rFonts w:cs="Courier New"/>
    </w:rPr>
  </w:style>
  <w:style w:type="character" w:customStyle="1" w:styleId="ListLabel35">
    <w:name w:val="ListLabel 35"/>
    <w:qFormat/>
    <w:rsid w:val="00460EF9"/>
    <w:rPr>
      <w:rFonts w:cs="Courier New"/>
    </w:rPr>
  </w:style>
  <w:style w:type="character" w:customStyle="1" w:styleId="ListLabel36">
    <w:name w:val="ListLabel 36"/>
    <w:qFormat/>
    <w:rsid w:val="00460EF9"/>
    <w:rPr>
      <w:rFonts w:cs="Courier New"/>
    </w:rPr>
  </w:style>
  <w:style w:type="character" w:customStyle="1" w:styleId="ListLabel37">
    <w:name w:val="ListLabel 37"/>
    <w:qFormat/>
    <w:rsid w:val="00460EF9"/>
    <w:rPr>
      <w:rFonts w:cs="Courier New"/>
    </w:rPr>
  </w:style>
  <w:style w:type="character" w:customStyle="1" w:styleId="ListLabel38">
    <w:name w:val="ListLabel 38"/>
    <w:qFormat/>
    <w:rsid w:val="00460EF9"/>
    <w:rPr>
      <w:rFonts w:cs="Courier New"/>
    </w:rPr>
  </w:style>
  <w:style w:type="character" w:customStyle="1" w:styleId="ListLabel39">
    <w:name w:val="ListLabel 39"/>
    <w:qFormat/>
    <w:rsid w:val="00460EF9"/>
    <w:rPr>
      <w:rFonts w:cs="Courier New"/>
    </w:rPr>
  </w:style>
  <w:style w:type="character" w:customStyle="1" w:styleId="ListLabel40">
    <w:name w:val="ListLabel 40"/>
    <w:qFormat/>
    <w:rsid w:val="00460EF9"/>
    <w:rPr>
      <w:rFonts w:cs="Courier New"/>
    </w:rPr>
  </w:style>
  <w:style w:type="character" w:customStyle="1" w:styleId="FootnoteCharacters">
    <w:name w:val="Footnote Characters"/>
    <w:qFormat/>
    <w:rsid w:val="00460EF9"/>
  </w:style>
  <w:style w:type="character" w:customStyle="1" w:styleId="FootnoteAnchor">
    <w:name w:val="Footnote Anchor"/>
    <w:rsid w:val="00460EF9"/>
    <w:rPr>
      <w:vertAlign w:val="superscript"/>
    </w:rPr>
  </w:style>
  <w:style w:type="character" w:customStyle="1" w:styleId="EndnoteAnchor">
    <w:name w:val="Endnote Anchor"/>
    <w:rsid w:val="00460EF9"/>
    <w:rPr>
      <w:vertAlign w:val="superscript"/>
    </w:rPr>
  </w:style>
  <w:style w:type="character" w:customStyle="1" w:styleId="EndnoteCharacters">
    <w:name w:val="Endnote Characters"/>
    <w:qFormat/>
    <w:rsid w:val="00460EF9"/>
  </w:style>
  <w:style w:type="character" w:customStyle="1" w:styleId="ListLabel41">
    <w:name w:val="ListLabel 41"/>
    <w:qFormat/>
    <w:rsid w:val="00460EF9"/>
    <w:rPr>
      <w:rFonts w:cs="Wingdings"/>
      <w:sz w:val="20"/>
    </w:rPr>
  </w:style>
  <w:style w:type="character" w:customStyle="1" w:styleId="ListLabel42">
    <w:name w:val="ListLabel 42"/>
    <w:qFormat/>
    <w:rsid w:val="00460EF9"/>
    <w:rPr>
      <w:rFonts w:cs="Courier New"/>
    </w:rPr>
  </w:style>
  <w:style w:type="character" w:customStyle="1" w:styleId="ListLabel43">
    <w:name w:val="ListLabel 43"/>
    <w:qFormat/>
    <w:rsid w:val="00460EF9"/>
    <w:rPr>
      <w:rFonts w:cs="Wingdings"/>
    </w:rPr>
  </w:style>
  <w:style w:type="character" w:customStyle="1" w:styleId="ListLabel44">
    <w:name w:val="ListLabel 44"/>
    <w:qFormat/>
    <w:rsid w:val="00460EF9"/>
    <w:rPr>
      <w:rFonts w:cs="Symbol"/>
    </w:rPr>
  </w:style>
  <w:style w:type="character" w:customStyle="1" w:styleId="ListLabel45">
    <w:name w:val="ListLabel 45"/>
    <w:qFormat/>
    <w:rsid w:val="00460EF9"/>
    <w:rPr>
      <w:rFonts w:cs="Courier New"/>
    </w:rPr>
  </w:style>
  <w:style w:type="character" w:customStyle="1" w:styleId="ListLabel46">
    <w:name w:val="ListLabel 46"/>
    <w:qFormat/>
    <w:rsid w:val="00460EF9"/>
    <w:rPr>
      <w:rFonts w:cs="Wingdings"/>
    </w:rPr>
  </w:style>
  <w:style w:type="character" w:customStyle="1" w:styleId="ListLabel47">
    <w:name w:val="ListLabel 47"/>
    <w:qFormat/>
    <w:rsid w:val="00460EF9"/>
    <w:rPr>
      <w:rFonts w:cs="Symbol"/>
    </w:rPr>
  </w:style>
  <w:style w:type="character" w:customStyle="1" w:styleId="ListLabel48">
    <w:name w:val="ListLabel 48"/>
    <w:qFormat/>
    <w:rsid w:val="00460EF9"/>
    <w:rPr>
      <w:rFonts w:cs="Courier New"/>
    </w:rPr>
  </w:style>
  <w:style w:type="character" w:customStyle="1" w:styleId="ListLabel49">
    <w:name w:val="ListLabel 49"/>
    <w:qFormat/>
    <w:rsid w:val="00460EF9"/>
    <w:rPr>
      <w:rFonts w:cs="Wingdings"/>
    </w:rPr>
  </w:style>
  <w:style w:type="character" w:customStyle="1" w:styleId="ListLabel50">
    <w:name w:val="ListLabel 50"/>
    <w:qFormat/>
    <w:rsid w:val="00460EF9"/>
    <w:rPr>
      <w:rFonts w:cs="Wingdings"/>
      <w:sz w:val="20"/>
    </w:rPr>
  </w:style>
  <w:style w:type="character" w:customStyle="1" w:styleId="ListLabel51">
    <w:name w:val="ListLabel 51"/>
    <w:qFormat/>
    <w:rsid w:val="00460EF9"/>
    <w:rPr>
      <w:rFonts w:cs="Wingdings"/>
      <w:sz w:val="20"/>
    </w:rPr>
  </w:style>
  <w:style w:type="character" w:customStyle="1" w:styleId="ListLabel52">
    <w:name w:val="ListLabel 52"/>
    <w:qFormat/>
    <w:rsid w:val="00460EF9"/>
    <w:rPr>
      <w:rFonts w:cs="Courier New"/>
    </w:rPr>
  </w:style>
  <w:style w:type="character" w:customStyle="1" w:styleId="ListLabel53">
    <w:name w:val="ListLabel 53"/>
    <w:qFormat/>
    <w:rsid w:val="00460EF9"/>
    <w:rPr>
      <w:rFonts w:cs="Wingdings"/>
    </w:rPr>
  </w:style>
  <w:style w:type="character" w:customStyle="1" w:styleId="ListLabel54">
    <w:name w:val="ListLabel 54"/>
    <w:qFormat/>
    <w:rsid w:val="00460EF9"/>
    <w:rPr>
      <w:rFonts w:cs="Symbol"/>
    </w:rPr>
  </w:style>
  <w:style w:type="character" w:customStyle="1" w:styleId="ListLabel55">
    <w:name w:val="ListLabel 55"/>
    <w:qFormat/>
    <w:rsid w:val="00460EF9"/>
    <w:rPr>
      <w:rFonts w:cs="Courier New"/>
    </w:rPr>
  </w:style>
  <w:style w:type="character" w:customStyle="1" w:styleId="ListLabel56">
    <w:name w:val="ListLabel 56"/>
    <w:qFormat/>
    <w:rsid w:val="00460EF9"/>
    <w:rPr>
      <w:rFonts w:cs="Wingdings"/>
    </w:rPr>
  </w:style>
  <w:style w:type="character" w:customStyle="1" w:styleId="ListLabel57">
    <w:name w:val="ListLabel 57"/>
    <w:qFormat/>
    <w:rsid w:val="00460EF9"/>
    <w:rPr>
      <w:rFonts w:cs="Symbol"/>
    </w:rPr>
  </w:style>
  <w:style w:type="character" w:customStyle="1" w:styleId="ListLabel58">
    <w:name w:val="ListLabel 58"/>
    <w:qFormat/>
    <w:rsid w:val="00460EF9"/>
    <w:rPr>
      <w:rFonts w:cs="Courier New"/>
    </w:rPr>
  </w:style>
  <w:style w:type="character" w:customStyle="1" w:styleId="ListLabel59">
    <w:name w:val="ListLabel 59"/>
    <w:qFormat/>
    <w:rsid w:val="00460EF9"/>
    <w:rPr>
      <w:rFonts w:cs="Wingdings"/>
    </w:rPr>
  </w:style>
  <w:style w:type="character" w:customStyle="1" w:styleId="ListLabel60">
    <w:name w:val="ListLabel 60"/>
    <w:qFormat/>
    <w:rsid w:val="00460EF9"/>
    <w:rPr>
      <w:b/>
      <w:color w:val="595959"/>
      <w:sz w:val="20"/>
    </w:rPr>
  </w:style>
  <w:style w:type="character" w:customStyle="1" w:styleId="ListLabel61">
    <w:name w:val="ListLabel 61"/>
    <w:qFormat/>
    <w:rsid w:val="00460EF9"/>
    <w:rPr>
      <w:rFonts w:cs="Courier New"/>
    </w:rPr>
  </w:style>
  <w:style w:type="character" w:customStyle="1" w:styleId="ListLabel62">
    <w:name w:val="ListLabel 62"/>
    <w:qFormat/>
    <w:rsid w:val="00460EF9"/>
    <w:rPr>
      <w:rFonts w:cs="Wingdings"/>
    </w:rPr>
  </w:style>
  <w:style w:type="character" w:customStyle="1" w:styleId="ListLabel63">
    <w:name w:val="ListLabel 63"/>
    <w:qFormat/>
    <w:rsid w:val="00460EF9"/>
    <w:rPr>
      <w:rFonts w:cs="Symbol"/>
    </w:rPr>
  </w:style>
  <w:style w:type="character" w:customStyle="1" w:styleId="ListLabel64">
    <w:name w:val="ListLabel 64"/>
    <w:qFormat/>
    <w:rsid w:val="00460EF9"/>
    <w:rPr>
      <w:rFonts w:cs="Courier New"/>
    </w:rPr>
  </w:style>
  <w:style w:type="character" w:customStyle="1" w:styleId="ListLabel65">
    <w:name w:val="ListLabel 65"/>
    <w:qFormat/>
    <w:rsid w:val="00460EF9"/>
    <w:rPr>
      <w:rFonts w:cs="Wingdings"/>
    </w:rPr>
  </w:style>
  <w:style w:type="character" w:customStyle="1" w:styleId="ListLabel66">
    <w:name w:val="ListLabel 66"/>
    <w:qFormat/>
    <w:rsid w:val="00460EF9"/>
    <w:rPr>
      <w:rFonts w:cs="Symbol"/>
    </w:rPr>
  </w:style>
  <w:style w:type="character" w:customStyle="1" w:styleId="ListLabel67">
    <w:name w:val="ListLabel 67"/>
    <w:qFormat/>
    <w:rsid w:val="00460EF9"/>
    <w:rPr>
      <w:rFonts w:cs="Courier New"/>
    </w:rPr>
  </w:style>
  <w:style w:type="character" w:customStyle="1" w:styleId="ListLabel68">
    <w:name w:val="ListLabel 68"/>
    <w:qFormat/>
    <w:rsid w:val="00460EF9"/>
    <w:rPr>
      <w:rFonts w:cs="Wingdings"/>
    </w:rPr>
  </w:style>
  <w:style w:type="character" w:customStyle="1" w:styleId="ListLabel69">
    <w:name w:val="ListLabel 69"/>
    <w:qFormat/>
    <w:rsid w:val="00460EF9"/>
    <w:rPr>
      <w:b/>
      <w:sz w:val="20"/>
      <w:szCs w:val="20"/>
    </w:rPr>
  </w:style>
  <w:style w:type="character" w:customStyle="1" w:styleId="ListLabel70">
    <w:name w:val="ListLabel 70"/>
    <w:qFormat/>
    <w:rsid w:val="00460EF9"/>
    <w:rPr>
      <w:rFonts w:cs="Wingdings"/>
    </w:rPr>
  </w:style>
  <w:style w:type="character" w:customStyle="1" w:styleId="ListLabel71">
    <w:name w:val="ListLabel 71"/>
    <w:qFormat/>
    <w:rsid w:val="00460EF9"/>
    <w:rPr>
      <w:rFonts w:cs="Symbol"/>
    </w:rPr>
  </w:style>
  <w:style w:type="character" w:customStyle="1" w:styleId="ListLabel72">
    <w:name w:val="ListLabel 72"/>
    <w:qFormat/>
    <w:rsid w:val="00460EF9"/>
    <w:rPr>
      <w:rFonts w:cs="Courier New"/>
    </w:rPr>
  </w:style>
  <w:style w:type="character" w:customStyle="1" w:styleId="ListLabel73">
    <w:name w:val="ListLabel 73"/>
    <w:qFormat/>
    <w:rsid w:val="00460EF9"/>
    <w:rPr>
      <w:rFonts w:cs="Wingdings"/>
    </w:rPr>
  </w:style>
  <w:style w:type="character" w:customStyle="1" w:styleId="ListLabel74">
    <w:name w:val="ListLabel 74"/>
    <w:qFormat/>
    <w:rsid w:val="00460EF9"/>
    <w:rPr>
      <w:rFonts w:cs="Symbol"/>
    </w:rPr>
  </w:style>
  <w:style w:type="character" w:customStyle="1" w:styleId="ListLabel75">
    <w:name w:val="ListLabel 75"/>
    <w:qFormat/>
    <w:rsid w:val="00460EF9"/>
    <w:rPr>
      <w:rFonts w:cs="Courier New"/>
    </w:rPr>
  </w:style>
  <w:style w:type="character" w:customStyle="1" w:styleId="ListLabel76">
    <w:name w:val="ListLabel 76"/>
    <w:qFormat/>
    <w:rsid w:val="00460EF9"/>
    <w:rPr>
      <w:rFonts w:cs="Wingdings"/>
    </w:rPr>
  </w:style>
  <w:style w:type="character" w:customStyle="1" w:styleId="ListLabel77">
    <w:name w:val="ListLabel 77"/>
    <w:qFormat/>
    <w:rsid w:val="00460EF9"/>
    <w:rPr>
      <w:rFonts w:cs="Symbol"/>
      <w:b/>
      <w:sz w:val="20"/>
    </w:rPr>
  </w:style>
  <w:style w:type="character" w:customStyle="1" w:styleId="ListLabel78">
    <w:name w:val="ListLabel 78"/>
    <w:qFormat/>
    <w:rsid w:val="00460EF9"/>
    <w:rPr>
      <w:rFonts w:cs="Symbol"/>
      <w:b/>
      <w:sz w:val="20"/>
    </w:rPr>
  </w:style>
  <w:style w:type="character" w:customStyle="1" w:styleId="ListLabel79">
    <w:name w:val="ListLabel 79"/>
    <w:qFormat/>
    <w:rsid w:val="00460EF9"/>
    <w:rPr>
      <w:rFonts w:ascii="Arial" w:hAnsi="Arial" w:cs="Symbol"/>
      <w:b/>
      <w:sz w:val="16"/>
    </w:rPr>
  </w:style>
  <w:style w:type="character" w:customStyle="1" w:styleId="ListLabel80">
    <w:name w:val="ListLabel 80"/>
    <w:qFormat/>
    <w:rsid w:val="00460EF9"/>
    <w:rPr>
      <w:rFonts w:cs="Courier New"/>
    </w:rPr>
  </w:style>
  <w:style w:type="character" w:customStyle="1" w:styleId="ListLabel81">
    <w:name w:val="ListLabel 81"/>
    <w:qFormat/>
    <w:rsid w:val="00460EF9"/>
    <w:rPr>
      <w:rFonts w:cs="Wingdings"/>
    </w:rPr>
  </w:style>
  <w:style w:type="character" w:customStyle="1" w:styleId="ListLabel82">
    <w:name w:val="ListLabel 82"/>
    <w:qFormat/>
    <w:rsid w:val="00460EF9"/>
    <w:rPr>
      <w:rFonts w:cs="Symbol"/>
    </w:rPr>
  </w:style>
  <w:style w:type="character" w:customStyle="1" w:styleId="ListLabel83">
    <w:name w:val="ListLabel 83"/>
    <w:qFormat/>
    <w:rsid w:val="00460EF9"/>
    <w:rPr>
      <w:rFonts w:cs="Courier New"/>
    </w:rPr>
  </w:style>
  <w:style w:type="character" w:customStyle="1" w:styleId="ListLabel84">
    <w:name w:val="ListLabel 84"/>
    <w:qFormat/>
    <w:rsid w:val="00460EF9"/>
    <w:rPr>
      <w:rFonts w:cs="Wingdings"/>
    </w:rPr>
  </w:style>
  <w:style w:type="character" w:customStyle="1" w:styleId="ListLabel85">
    <w:name w:val="ListLabel 85"/>
    <w:qFormat/>
    <w:rsid w:val="00460EF9"/>
    <w:rPr>
      <w:rFonts w:cs="Symbol"/>
    </w:rPr>
  </w:style>
  <w:style w:type="character" w:customStyle="1" w:styleId="ListLabel86">
    <w:name w:val="ListLabel 86"/>
    <w:qFormat/>
    <w:rsid w:val="00460EF9"/>
    <w:rPr>
      <w:rFonts w:cs="Courier New"/>
    </w:rPr>
  </w:style>
  <w:style w:type="character" w:customStyle="1" w:styleId="ListLabel87">
    <w:name w:val="ListLabel 87"/>
    <w:qFormat/>
    <w:rsid w:val="00460EF9"/>
    <w:rPr>
      <w:rFonts w:cs="Wingdings"/>
    </w:rPr>
  </w:style>
  <w:style w:type="character" w:customStyle="1" w:styleId="ListLabel88">
    <w:name w:val="ListLabel 88"/>
    <w:qFormat/>
    <w:rsid w:val="00460EF9"/>
    <w:rPr>
      <w:rFonts w:cs="Wingdings"/>
      <w:sz w:val="20"/>
    </w:rPr>
  </w:style>
  <w:style w:type="character" w:customStyle="1" w:styleId="ListLabel89">
    <w:name w:val="ListLabel 89"/>
    <w:qFormat/>
    <w:rsid w:val="00460EF9"/>
    <w:rPr>
      <w:rFonts w:cs="Courier New"/>
    </w:rPr>
  </w:style>
  <w:style w:type="character" w:customStyle="1" w:styleId="ListLabel90">
    <w:name w:val="ListLabel 90"/>
    <w:qFormat/>
    <w:rsid w:val="00460EF9"/>
    <w:rPr>
      <w:rFonts w:cs="Wingdings"/>
    </w:rPr>
  </w:style>
  <w:style w:type="character" w:customStyle="1" w:styleId="ListLabel91">
    <w:name w:val="ListLabel 91"/>
    <w:qFormat/>
    <w:rsid w:val="00460EF9"/>
    <w:rPr>
      <w:rFonts w:cs="Symbol"/>
    </w:rPr>
  </w:style>
  <w:style w:type="character" w:customStyle="1" w:styleId="ListLabel92">
    <w:name w:val="ListLabel 92"/>
    <w:qFormat/>
    <w:rsid w:val="00460EF9"/>
    <w:rPr>
      <w:rFonts w:cs="Courier New"/>
    </w:rPr>
  </w:style>
  <w:style w:type="character" w:customStyle="1" w:styleId="ListLabel93">
    <w:name w:val="ListLabel 93"/>
    <w:qFormat/>
    <w:rsid w:val="00460EF9"/>
    <w:rPr>
      <w:rFonts w:cs="Wingdings"/>
    </w:rPr>
  </w:style>
  <w:style w:type="character" w:customStyle="1" w:styleId="ListLabel94">
    <w:name w:val="ListLabel 94"/>
    <w:qFormat/>
    <w:rsid w:val="00460EF9"/>
    <w:rPr>
      <w:rFonts w:cs="Symbol"/>
    </w:rPr>
  </w:style>
  <w:style w:type="character" w:customStyle="1" w:styleId="ListLabel95">
    <w:name w:val="ListLabel 95"/>
    <w:qFormat/>
    <w:rsid w:val="00460EF9"/>
    <w:rPr>
      <w:rFonts w:cs="Courier New"/>
    </w:rPr>
  </w:style>
  <w:style w:type="character" w:customStyle="1" w:styleId="ListLabel96">
    <w:name w:val="ListLabel 96"/>
    <w:qFormat/>
    <w:rsid w:val="00460EF9"/>
    <w:rPr>
      <w:rFonts w:cs="Wingdings"/>
    </w:rPr>
  </w:style>
  <w:style w:type="character" w:customStyle="1" w:styleId="ListLabel97">
    <w:name w:val="ListLabel 97"/>
    <w:qFormat/>
    <w:rsid w:val="00460EF9"/>
    <w:rPr>
      <w:rFonts w:cs="Wingdings"/>
      <w:sz w:val="20"/>
    </w:rPr>
  </w:style>
  <w:style w:type="character" w:customStyle="1" w:styleId="ListLabel98">
    <w:name w:val="ListLabel 98"/>
    <w:qFormat/>
    <w:rsid w:val="00460EF9"/>
    <w:rPr>
      <w:rFonts w:cs="Wingdings"/>
      <w:sz w:val="20"/>
    </w:rPr>
  </w:style>
  <w:style w:type="character" w:customStyle="1" w:styleId="ListLabel99">
    <w:name w:val="ListLabel 99"/>
    <w:qFormat/>
    <w:rsid w:val="00460EF9"/>
    <w:rPr>
      <w:rFonts w:cs="Courier New"/>
    </w:rPr>
  </w:style>
  <w:style w:type="character" w:customStyle="1" w:styleId="ListLabel100">
    <w:name w:val="ListLabel 100"/>
    <w:qFormat/>
    <w:rsid w:val="00460EF9"/>
    <w:rPr>
      <w:rFonts w:cs="Wingdings"/>
    </w:rPr>
  </w:style>
  <w:style w:type="character" w:customStyle="1" w:styleId="ListLabel101">
    <w:name w:val="ListLabel 101"/>
    <w:qFormat/>
    <w:rsid w:val="00460EF9"/>
    <w:rPr>
      <w:rFonts w:cs="Symbol"/>
    </w:rPr>
  </w:style>
  <w:style w:type="character" w:customStyle="1" w:styleId="ListLabel102">
    <w:name w:val="ListLabel 102"/>
    <w:qFormat/>
    <w:rsid w:val="00460EF9"/>
    <w:rPr>
      <w:rFonts w:cs="Courier New"/>
    </w:rPr>
  </w:style>
  <w:style w:type="character" w:customStyle="1" w:styleId="ListLabel103">
    <w:name w:val="ListLabel 103"/>
    <w:qFormat/>
    <w:rsid w:val="00460EF9"/>
    <w:rPr>
      <w:rFonts w:cs="Wingdings"/>
    </w:rPr>
  </w:style>
  <w:style w:type="character" w:customStyle="1" w:styleId="ListLabel104">
    <w:name w:val="ListLabel 104"/>
    <w:qFormat/>
    <w:rsid w:val="00460EF9"/>
    <w:rPr>
      <w:rFonts w:cs="Symbol"/>
    </w:rPr>
  </w:style>
  <w:style w:type="character" w:customStyle="1" w:styleId="ListLabel105">
    <w:name w:val="ListLabel 105"/>
    <w:qFormat/>
    <w:rsid w:val="00460EF9"/>
    <w:rPr>
      <w:rFonts w:cs="Courier New"/>
    </w:rPr>
  </w:style>
  <w:style w:type="character" w:customStyle="1" w:styleId="ListLabel106">
    <w:name w:val="ListLabel 106"/>
    <w:qFormat/>
    <w:rsid w:val="00460EF9"/>
    <w:rPr>
      <w:rFonts w:cs="Wingdings"/>
    </w:rPr>
  </w:style>
  <w:style w:type="character" w:customStyle="1" w:styleId="ListLabel107">
    <w:name w:val="ListLabel 107"/>
    <w:qFormat/>
    <w:rsid w:val="00460EF9"/>
    <w:rPr>
      <w:b/>
      <w:color w:val="595959"/>
      <w:sz w:val="20"/>
    </w:rPr>
  </w:style>
  <w:style w:type="character" w:customStyle="1" w:styleId="ListLabel108">
    <w:name w:val="ListLabel 108"/>
    <w:qFormat/>
    <w:rsid w:val="00460EF9"/>
    <w:rPr>
      <w:rFonts w:cs="Courier New"/>
    </w:rPr>
  </w:style>
  <w:style w:type="character" w:customStyle="1" w:styleId="ListLabel109">
    <w:name w:val="ListLabel 109"/>
    <w:qFormat/>
    <w:rsid w:val="00460EF9"/>
    <w:rPr>
      <w:rFonts w:cs="Wingdings"/>
    </w:rPr>
  </w:style>
  <w:style w:type="character" w:customStyle="1" w:styleId="ListLabel110">
    <w:name w:val="ListLabel 110"/>
    <w:qFormat/>
    <w:rsid w:val="00460EF9"/>
    <w:rPr>
      <w:rFonts w:cs="Symbol"/>
    </w:rPr>
  </w:style>
  <w:style w:type="character" w:customStyle="1" w:styleId="ListLabel111">
    <w:name w:val="ListLabel 111"/>
    <w:qFormat/>
    <w:rsid w:val="00460EF9"/>
    <w:rPr>
      <w:rFonts w:cs="Courier New"/>
    </w:rPr>
  </w:style>
  <w:style w:type="character" w:customStyle="1" w:styleId="ListLabel112">
    <w:name w:val="ListLabel 112"/>
    <w:qFormat/>
    <w:rsid w:val="00460EF9"/>
    <w:rPr>
      <w:rFonts w:cs="Wingdings"/>
    </w:rPr>
  </w:style>
  <w:style w:type="character" w:customStyle="1" w:styleId="ListLabel113">
    <w:name w:val="ListLabel 113"/>
    <w:qFormat/>
    <w:rsid w:val="00460EF9"/>
    <w:rPr>
      <w:rFonts w:cs="Symbol"/>
    </w:rPr>
  </w:style>
  <w:style w:type="character" w:customStyle="1" w:styleId="ListLabel114">
    <w:name w:val="ListLabel 114"/>
    <w:qFormat/>
    <w:rsid w:val="00460EF9"/>
    <w:rPr>
      <w:rFonts w:cs="Courier New"/>
    </w:rPr>
  </w:style>
  <w:style w:type="character" w:customStyle="1" w:styleId="ListLabel115">
    <w:name w:val="ListLabel 115"/>
    <w:qFormat/>
    <w:rsid w:val="00460EF9"/>
    <w:rPr>
      <w:rFonts w:cs="Wingdings"/>
    </w:rPr>
  </w:style>
  <w:style w:type="character" w:customStyle="1" w:styleId="ListLabel116">
    <w:name w:val="ListLabel 116"/>
    <w:qFormat/>
    <w:rsid w:val="00460EF9"/>
    <w:rPr>
      <w:b/>
      <w:sz w:val="20"/>
      <w:szCs w:val="20"/>
    </w:rPr>
  </w:style>
  <w:style w:type="character" w:customStyle="1" w:styleId="ListLabel117">
    <w:name w:val="ListLabel 117"/>
    <w:qFormat/>
    <w:rsid w:val="00460EF9"/>
    <w:rPr>
      <w:rFonts w:cs="Wingdings"/>
    </w:rPr>
  </w:style>
  <w:style w:type="character" w:customStyle="1" w:styleId="ListLabel118">
    <w:name w:val="ListLabel 118"/>
    <w:qFormat/>
    <w:rsid w:val="00460EF9"/>
    <w:rPr>
      <w:rFonts w:cs="Symbol"/>
    </w:rPr>
  </w:style>
  <w:style w:type="character" w:customStyle="1" w:styleId="ListLabel119">
    <w:name w:val="ListLabel 119"/>
    <w:qFormat/>
    <w:rsid w:val="00460EF9"/>
    <w:rPr>
      <w:rFonts w:cs="Courier New"/>
    </w:rPr>
  </w:style>
  <w:style w:type="character" w:customStyle="1" w:styleId="ListLabel120">
    <w:name w:val="ListLabel 120"/>
    <w:qFormat/>
    <w:rsid w:val="00460EF9"/>
    <w:rPr>
      <w:rFonts w:cs="Wingdings"/>
    </w:rPr>
  </w:style>
  <w:style w:type="character" w:customStyle="1" w:styleId="ListLabel121">
    <w:name w:val="ListLabel 121"/>
    <w:qFormat/>
    <w:rsid w:val="00460EF9"/>
    <w:rPr>
      <w:rFonts w:cs="Symbol"/>
    </w:rPr>
  </w:style>
  <w:style w:type="character" w:customStyle="1" w:styleId="ListLabel122">
    <w:name w:val="ListLabel 122"/>
    <w:qFormat/>
    <w:rsid w:val="00460EF9"/>
    <w:rPr>
      <w:rFonts w:cs="Courier New"/>
    </w:rPr>
  </w:style>
  <w:style w:type="character" w:customStyle="1" w:styleId="ListLabel123">
    <w:name w:val="ListLabel 123"/>
    <w:qFormat/>
    <w:rsid w:val="00460EF9"/>
    <w:rPr>
      <w:rFonts w:cs="Wingdings"/>
    </w:rPr>
  </w:style>
  <w:style w:type="character" w:customStyle="1" w:styleId="ListLabel124">
    <w:name w:val="ListLabel 124"/>
    <w:qFormat/>
    <w:rsid w:val="00460EF9"/>
    <w:rPr>
      <w:rFonts w:cs="Symbol"/>
      <w:b/>
      <w:sz w:val="20"/>
    </w:rPr>
  </w:style>
  <w:style w:type="character" w:customStyle="1" w:styleId="ListLabel125">
    <w:name w:val="ListLabel 125"/>
    <w:qFormat/>
    <w:rsid w:val="00460EF9"/>
    <w:rPr>
      <w:rFonts w:cs="Symbol"/>
      <w:b/>
      <w:sz w:val="20"/>
    </w:rPr>
  </w:style>
  <w:style w:type="character" w:customStyle="1" w:styleId="ListLabel126">
    <w:name w:val="ListLabel 126"/>
    <w:qFormat/>
    <w:rsid w:val="00460EF9"/>
    <w:rPr>
      <w:rFonts w:ascii="Arial" w:hAnsi="Arial" w:cs="Symbol"/>
      <w:b/>
      <w:sz w:val="16"/>
    </w:rPr>
  </w:style>
  <w:style w:type="character" w:customStyle="1" w:styleId="ListLabel127">
    <w:name w:val="ListLabel 127"/>
    <w:qFormat/>
    <w:rsid w:val="00460EF9"/>
    <w:rPr>
      <w:rFonts w:cs="Courier New"/>
    </w:rPr>
  </w:style>
  <w:style w:type="character" w:customStyle="1" w:styleId="ListLabel128">
    <w:name w:val="ListLabel 128"/>
    <w:qFormat/>
    <w:rsid w:val="00460EF9"/>
    <w:rPr>
      <w:rFonts w:cs="Wingdings"/>
    </w:rPr>
  </w:style>
  <w:style w:type="character" w:customStyle="1" w:styleId="ListLabel129">
    <w:name w:val="ListLabel 129"/>
    <w:qFormat/>
    <w:rsid w:val="00460EF9"/>
    <w:rPr>
      <w:rFonts w:cs="Symbol"/>
    </w:rPr>
  </w:style>
  <w:style w:type="character" w:customStyle="1" w:styleId="ListLabel130">
    <w:name w:val="ListLabel 130"/>
    <w:qFormat/>
    <w:rsid w:val="00460EF9"/>
    <w:rPr>
      <w:rFonts w:cs="Courier New"/>
    </w:rPr>
  </w:style>
  <w:style w:type="character" w:customStyle="1" w:styleId="ListLabel131">
    <w:name w:val="ListLabel 131"/>
    <w:qFormat/>
    <w:rsid w:val="00460EF9"/>
    <w:rPr>
      <w:rFonts w:cs="Wingdings"/>
    </w:rPr>
  </w:style>
  <w:style w:type="character" w:customStyle="1" w:styleId="ListLabel132">
    <w:name w:val="ListLabel 132"/>
    <w:qFormat/>
    <w:rsid w:val="00460EF9"/>
    <w:rPr>
      <w:rFonts w:cs="Symbol"/>
    </w:rPr>
  </w:style>
  <w:style w:type="character" w:customStyle="1" w:styleId="ListLabel133">
    <w:name w:val="ListLabel 133"/>
    <w:qFormat/>
    <w:rsid w:val="00460EF9"/>
    <w:rPr>
      <w:rFonts w:cs="Courier New"/>
    </w:rPr>
  </w:style>
  <w:style w:type="character" w:customStyle="1" w:styleId="ListLabel134">
    <w:name w:val="ListLabel 134"/>
    <w:qFormat/>
    <w:rsid w:val="00460EF9"/>
    <w:rPr>
      <w:rFonts w:cs="Wingdings"/>
    </w:rPr>
  </w:style>
  <w:style w:type="paragraph" w:customStyle="1" w:styleId="Heading">
    <w:name w:val="Heading"/>
    <w:basedOn w:val="Normal"/>
    <w:next w:val="BodyText"/>
    <w:qFormat/>
    <w:rsid w:val="00460EF9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460EF9"/>
    <w:pPr>
      <w:spacing w:after="140" w:line="288" w:lineRule="auto"/>
    </w:pPr>
  </w:style>
  <w:style w:type="paragraph" w:styleId="List">
    <w:name w:val="List"/>
    <w:basedOn w:val="BodyText"/>
    <w:rsid w:val="00460EF9"/>
    <w:rPr>
      <w:rFonts w:cs="FreeSans"/>
    </w:rPr>
  </w:style>
  <w:style w:type="paragraph" w:styleId="Caption">
    <w:name w:val="caption"/>
    <w:basedOn w:val="Normal"/>
    <w:qFormat/>
    <w:rsid w:val="00460EF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460EF9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8D542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460EF9"/>
  </w:style>
  <w:style w:type="paragraph" w:styleId="Header">
    <w:name w:val="header"/>
    <w:basedOn w:val="Normal"/>
    <w:link w:val="HeaderChar"/>
    <w:uiPriority w:val="99"/>
    <w:unhideWhenUsed/>
    <w:rsid w:val="00894731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F5D55"/>
    <w:pPr>
      <w:tabs>
        <w:tab w:val="center" w:pos="4536"/>
        <w:tab w:val="right" w:pos="9072"/>
      </w:tabs>
      <w:spacing w:after="0" w:line="240" w:lineRule="auto"/>
      <w:ind w:firstLine="3540"/>
    </w:pPr>
    <w:rPr>
      <w:b/>
      <w:bCs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1A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1E782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hr-HR" w:bidi="ks-Deva"/>
    </w:rPr>
  </w:style>
  <w:style w:type="paragraph" w:styleId="NoSpacing">
    <w:name w:val="No Spacing"/>
    <w:uiPriority w:val="1"/>
    <w:qFormat/>
    <w:rsid w:val="00083146"/>
    <w:rPr>
      <w:color w:val="00000A"/>
      <w:sz w:val="22"/>
      <w:szCs w:val="22"/>
      <w:lang w:eastAsia="en-US"/>
    </w:rPr>
  </w:style>
  <w:style w:type="paragraph" w:customStyle="1" w:styleId="TableContents">
    <w:name w:val="Table Contents"/>
    <w:basedOn w:val="Normal"/>
    <w:qFormat/>
    <w:rsid w:val="00460EF9"/>
  </w:style>
  <w:style w:type="paragraph" w:customStyle="1" w:styleId="TableHeading">
    <w:name w:val="Table Heading"/>
    <w:basedOn w:val="TableContents"/>
    <w:qFormat/>
    <w:rsid w:val="00460EF9"/>
  </w:style>
  <w:style w:type="paragraph" w:customStyle="1" w:styleId="Calibri">
    <w:name w:val="Calibri"/>
    <w:basedOn w:val="Normal"/>
    <w:qFormat/>
    <w:rsid w:val="00460EF9"/>
    <w:pPr>
      <w:spacing w:after="0" w:line="240" w:lineRule="auto"/>
    </w:pPr>
  </w:style>
  <w:style w:type="table" w:styleId="TableGrid">
    <w:name w:val="Table Grid"/>
    <w:basedOn w:val="TableNormal"/>
    <w:uiPriority w:val="59"/>
    <w:rsid w:val="00015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0116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7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kmm.hr/wp-content/uploads/2024/03/Statut_GKMM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50694-7A27-4197-A4E5-FA7897A4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8</Pages>
  <Words>4327</Words>
  <Characters>24667</Characters>
  <Application>Microsoft Office Word</Application>
  <DocSecurity>0</DocSecurity>
  <Lines>205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Ana Stubnja</cp:lastModifiedBy>
  <cp:revision>95</cp:revision>
  <cp:lastPrinted>2025-04-10T12:12:00Z</cp:lastPrinted>
  <dcterms:created xsi:type="dcterms:W3CDTF">2025-04-10T10:21:00Z</dcterms:created>
  <dcterms:modified xsi:type="dcterms:W3CDTF">2025-07-15T11:37:00Z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