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8AEE5" w14:textId="77777777" w:rsidR="00600CAD" w:rsidRPr="00187F16" w:rsidRDefault="00600CAD" w:rsidP="00600C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F6A59FD" w14:textId="77777777" w:rsidR="00600CAD" w:rsidRPr="00380C6F" w:rsidRDefault="00600CAD" w:rsidP="007A6B21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  <w:lang w:val="de-DE"/>
        </w:rPr>
      </w:pPr>
      <w:r w:rsidRPr="00380C6F">
        <w:rPr>
          <w:rFonts w:ascii="Times New Roman" w:hAnsi="Times New Roman" w:cs="Times New Roman"/>
          <w:b/>
          <w:sz w:val="32"/>
          <w:szCs w:val="24"/>
          <w:lang w:val="de-DE"/>
        </w:rPr>
        <w:t>GRADSKA KNJIŽNICA MARKA MARULIĆA SPLIT</w:t>
      </w:r>
    </w:p>
    <w:p w14:paraId="4E0B0DBC" w14:textId="77777777" w:rsidR="00600CAD" w:rsidRPr="00187F16" w:rsidRDefault="00600CAD" w:rsidP="007A6B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91AC26F" w14:textId="77777777" w:rsidR="00600CAD" w:rsidRPr="00187F16" w:rsidRDefault="00600CAD" w:rsidP="007A6B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2A1EDB3" w14:textId="77777777" w:rsidR="00F66689" w:rsidRPr="00380C6F" w:rsidRDefault="00600CAD" w:rsidP="007A6B21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380C6F">
        <w:rPr>
          <w:rFonts w:ascii="Times New Roman" w:hAnsi="Times New Roman" w:cs="Times New Roman"/>
          <w:b/>
          <w:i/>
          <w:sz w:val="24"/>
          <w:szCs w:val="24"/>
          <w:lang w:val="de-DE"/>
        </w:rPr>
        <w:t>IZVJEŠĆE O IZVRŠENJU FINANCIJSKOG PLANA USTANOVE</w:t>
      </w:r>
    </w:p>
    <w:p w14:paraId="0928A98C" w14:textId="77777777" w:rsidR="00457C2C" w:rsidRPr="00380C6F" w:rsidRDefault="00457C2C" w:rsidP="007A6B21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0C6F">
        <w:rPr>
          <w:rFonts w:ascii="Times New Roman" w:hAnsi="Times New Roman" w:cs="Times New Roman"/>
          <w:b/>
          <w:i/>
          <w:sz w:val="24"/>
          <w:szCs w:val="24"/>
        </w:rPr>
        <w:t>ZA RAZDOBLJE</w:t>
      </w:r>
      <w:r w:rsidR="00380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0C6F">
        <w:rPr>
          <w:rFonts w:ascii="Times New Roman" w:hAnsi="Times New Roman" w:cs="Times New Roman"/>
          <w:b/>
          <w:i/>
          <w:sz w:val="24"/>
          <w:szCs w:val="24"/>
        </w:rPr>
        <w:t xml:space="preserve"> 1.1.</w:t>
      </w:r>
      <w:r w:rsidR="00380C6F" w:rsidRPr="00380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0C6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80C6F" w:rsidRPr="00380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0C6F">
        <w:rPr>
          <w:rFonts w:ascii="Times New Roman" w:hAnsi="Times New Roman" w:cs="Times New Roman"/>
          <w:b/>
          <w:i/>
          <w:sz w:val="24"/>
          <w:szCs w:val="24"/>
        </w:rPr>
        <w:t>31.12.2023.</w:t>
      </w:r>
    </w:p>
    <w:p w14:paraId="77FD1834" w14:textId="77777777" w:rsidR="007A6B21" w:rsidRPr="00187F16" w:rsidRDefault="007A6B21" w:rsidP="007A6B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967382" w14:textId="4E8CE61E" w:rsidR="00457C2C" w:rsidRPr="00187F16" w:rsidRDefault="00457C2C" w:rsidP="007A6B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t>Izvje</w:t>
      </w:r>
      <w:r w:rsidR="007A6B21" w:rsidRPr="00187F16">
        <w:rPr>
          <w:rFonts w:ascii="Times New Roman" w:hAnsi="Times New Roman" w:cs="Times New Roman"/>
          <w:b/>
          <w:sz w:val="24"/>
          <w:szCs w:val="24"/>
        </w:rPr>
        <w:t>šće</w:t>
      </w:r>
      <w:r w:rsidRPr="00187F16">
        <w:rPr>
          <w:rFonts w:ascii="Times New Roman" w:hAnsi="Times New Roman" w:cs="Times New Roman"/>
          <w:b/>
          <w:sz w:val="24"/>
          <w:szCs w:val="24"/>
        </w:rPr>
        <w:t xml:space="preserve"> o izvršenju financijskog plana </w:t>
      </w:r>
      <w:r w:rsidR="00680049">
        <w:rPr>
          <w:rFonts w:ascii="Times New Roman" w:hAnsi="Times New Roman" w:cs="Times New Roman"/>
          <w:b/>
          <w:sz w:val="24"/>
          <w:szCs w:val="24"/>
        </w:rPr>
        <w:t>Gradske knjižnice M</w:t>
      </w:r>
      <w:r w:rsidR="007A6B21" w:rsidRPr="00187F16">
        <w:rPr>
          <w:rFonts w:ascii="Times New Roman" w:hAnsi="Times New Roman" w:cs="Times New Roman"/>
          <w:b/>
          <w:sz w:val="24"/>
          <w:szCs w:val="24"/>
        </w:rPr>
        <w:t>a</w:t>
      </w:r>
      <w:r w:rsidR="00680049">
        <w:rPr>
          <w:rFonts w:ascii="Times New Roman" w:hAnsi="Times New Roman" w:cs="Times New Roman"/>
          <w:b/>
          <w:sz w:val="24"/>
          <w:szCs w:val="24"/>
        </w:rPr>
        <w:t>r</w:t>
      </w:r>
      <w:r w:rsidR="007A6B21" w:rsidRPr="00187F16">
        <w:rPr>
          <w:rFonts w:ascii="Times New Roman" w:hAnsi="Times New Roman" w:cs="Times New Roman"/>
          <w:b/>
          <w:sz w:val="24"/>
          <w:szCs w:val="24"/>
        </w:rPr>
        <w:t>ka Marulića Split (u nastavku teksta: GKMM)</w:t>
      </w:r>
      <w:r w:rsidRPr="00187F16">
        <w:rPr>
          <w:rFonts w:ascii="Times New Roman" w:hAnsi="Times New Roman" w:cs="Times New Roman"/>
          <w:b/>
          <w:sz w:val="24"/>
          <w:szCs w:val="24"/>
        </w:rPr>
        <w:t xml:space="preserve"> napravljen </w:t>
      </w:r>
      <w:r w:rsidR="007A6B21" w:rsidRPr="00187F16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187F16">
        <w:rPr>
          <w:rFonts w:ascii="Times New Roman" w:hAnsi="Times New Roman" w:cs="Times New Roman"/>
          <w:b/>
          <w:sz w:val="24"/>
          <w:szCs w:val="24"/>
        </w:rPr>
        <w:t>na</w:t>
      </w:r>
      <w:r w:rsidR="007A6B21" w:rsidRPr="00187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b/>
          <w:sz w:val="24"/>
          <w:szCs w:val="24"/>
        </w:rPr>
        <w:t>temelju:</w:t>
      </w:r>
    </w:p>
    <w:p w14:paraId="7DDA1C5D" w14:textId="77777777" w:rsidR="00457C2C" w:rsidRPr="00187F16" w:rsidRDefault="00457C2C" w:rsidP="007A6B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t>- Zakona proračunu</w:t>
      </w:r>
    </w:p>
    <w:p w14:paraId="337F0955" w14:textId="77777777" w:rsidR="00457C2C" w:rsidRPr="00187F16" w:rsidRDefault="00457C2C" w:rsidP="007A6B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t>- Pravilnika o polugodišnjem i godišnjem izvještaju o izvršenju proračuna</w:t>
      </w:r>
      <w:r w:rsidR="007A6B21" w:rsidRPr="00187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b/>
          <w:sz w:val="24"/>
          <w:szCs w:val="24"/>
        </w:rPr>
        <w:t>(NN 85/23)</w:t>
      </w:r>
    </w:p>
    <w:p w14:paraId="2B95CAF0" w14:textId="77777777" w:rsidR="00457C2C" w:rsidRPr="00187F16" w:rsidRDefault="00457C2C" w:rsidP="007A6B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t>- Uputa iz nadležnog proračuna</w:t>
      </w:r>
    </w:p>
    <w:p w14:paraId="2C97107C" w14:textId="77777777" w:rsidR="007A6B21" w:rsidRPr="00187F16" w:rsidRDefault="00457C2C" w:rsidP="007A6B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6040D6" w14:textId="77777777" w:rsidR="00457C2C" w:rsidRPr="00187F16" w:rsidRDefault="00457C2C" w:rsidP="007A6B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t xml:space="preserve">Sažetak djelokruga rada </w:t>
      </w:r>
      <w:r w:rsidR="007A6B21" w:rsidRPr="00187F16">
        <w:rPr>
          <w:rFonts w:ascii="Times New Roman" w:hAnsi="Times New Roman" w:cs="Times New Roman"/>
          <w:b/>
          <w:sz w:val="24"/>
          <w:szCs w:val="24"/>
        </w:rPr>
        <w:t>GKMM</w:t>
      </w:r>
    </w:p>
    <w:p w14:paraId="19A418C7" w14:textId="77777777" w:rsidR="007A6B21" w:rsidRPr="00187F16" w:rsidRDefault="007A6B21" w:rsidP="007A6B2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G</w:t>
      </w:r>
      <w:r w:rsidR="00813DA6">
        <w:rPr>
          <w:rFonts w:ascii="Times New Roman" w:eastAsia="Aptos" w:hAnsi="Times New Roman" w:cs="Times New Roman"/>
          <w:sz w:val="24"/>
          <w:szCs w:val="24"/>
        </w:rPr>
        <w:t>KMM</w:t>
      </w:r>
      <w:r w:rsidRPr="00187F16">
        <w:rPr>
          <w:rFonts w:ascii="Times New Roman" w:eastAsia="Aptos" w:hAnsi="Times New Roman" w:cs="Times New Roman"/>
          <w:sz w:val="24"/>
          <w:szCs w:val="24"/>
        </w:rPr>
        <w:t xml:space="preserve"> Split javna je ustanova organizirana kao sveobuhvatna jedinica s ciljem trajnog pružanja knjižničnih usluga, ujedno imajući važnu ulogu u promicanju kulture čitanja i kulturnog razvoja u Splitu. Knjižnica je danas vodeća i najveća narodna knjižnica u Splitsko-dalmatinskoj </w:t>
      </w:r>
      <w:r w:rsidR="00813DA6">
        <w:rPr>
          <w:rFonts w:ascii="Times New Roman" w:eastAsia="Aptos" w:hAnsi="Times New Roman" w:cs="Times New Roman"/>
          <w:sz w:val="24"/>
          <w:szCs w:val="24"/>
        </w:rPr>
        <w:t xml:space="preserve">županiji </w:t>
      </w:r>
      <w:r w:rsidRPr="00187F16">
        <w:rPr>
          <w:rFonts w:ascii="Times New Roman" w:eastAsia="Aptos" w:hAnsi="Times New Roman" w:cs="Times New Roman"/>
          <w:sz w:val="24"/>
          <w:szCs w:val="24"/>
        </w:rPr>
        <w:t>koja djeluje putem mreže ogranaka u gradu Splitu, gradskim i pri</w:t>
      </w:r>
      <w:r w:rsidR="00813DA6">
        <w:rPr>
          <w:rFonts w:ascii="Times New Roman" w:eastAsia="Aptos" w:hAnsi="Times New Roman" w:cs="Times New Roman"/>
          <w:sz w:val="24"/>
          <w:szCs w:val="24"/>
        </w:rPr>
        <w:t xml:space="preserve">gradskim naseljima te susjednim </w:t>
      </w:r>
      <w:r w:rsidRPr="00187F16">
        <w:rPr>
          <w:rFonts w:ascii="Times New Roman" w:eastAsia="Aptos" w:hAnsi="Times New Roman" w:cs="Times New Roman"/>
          <w:sz w:val="24"/>
          <w:szCs w:val="24"/>
        </w:rPr>
        <w:t>općinama</w:t>
      </w:r>
      <w:r w:rsidR="00813DA6">
        <w:rPr>
          <w:rFonts w:ascii="Times New Roman" w:eastAsia="Aptos" w:hAnsi="Times New Roman" w:cs="Times New Roman"/>
          <w:sz w:val="24"/>
          <w:szCs w:val="24"/>
        </w:rPr>
        <w:t>.</w:t>
      </w:r>
      <w:r w:rsidRPr="00187F16">
        <w:rPr>
          <w:rFonts w:ascii="Times New Roman" w:eastAsia="Aptos" w:hAnsi="Times New Roman" w:cs="Times New Roman"/>
          <w:sz w:val="24"/>
          <w:szCs w:val="24"/>
        </w:rPr>
        <w:t xml:space="preserve"> Suvremeno je organizirana mreža narodnih knjižnica koja se trenutno sastoji od 12 podružnica i </w:t>
      </w:r>
      <w:r w:rsidRPr="001624BD">
        <w:rPr>
          <w:rFonts w:ascii="Times New Roman" w:eastAsia="Aptos" w:hAnsi="Times New Roman" w:cs="Times New Roman"/>
          <w:sz w:val="24"/>
          <w:szCs w:val="24"/>
        </w:rPr>
        <w:t>jedne pokretne knjižnice</w:t>
      </w:r>
      <w:r w:rsidR="00813DA6" w:rsidRPr="001624BD">
        <w:rPr>
          <w:rFonts w:ascii="Times New Roman" w:eastAsia="Aptos" w:hAnsi="Times New Roman" w:cs="Times New Roman"/>
          <w:sz w:val="24"/>
          <w:szCs w:val="24"/>
        </w:rPr>
        <w:t xml:space="preserve"> koja</w:t>
      </w:r>
      <w:r w:rsidR="00813DA6">
        <w:rPr>
          <w:rFonts w:ascii="Times New Roman" w:eastAsia="Aptos" w:hAnsi="Times New Roman" w:cs="Times New Roman"/>
          <w:sz w:val="24"/>
          <w:szCs w:val="24"/>
        </w:rPr>
        <w:t xml:space="preserve"> o</w:t>
      </w:r>
      <w:r w:rsidR="001624BD">
        <w:rPr>
          <w:rFonts w:ascii="Times New Roman" w:eastAsia="Aptos" w:hAnsi="Times New Roman" w:cs="Times New Roman"/>
          <w:sz w:val="24"/>
          <w:szCs w:val="24"/>
        </w:rPr>
        <w:t>buhvaća 26 županijskih stajališta.</w:t>
      </w:r>
      <w:r w:rsidRPr="00187F16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47574543" w14:textId="77777777" w:rsidR="007A6B21" w:rsidRPr="00187F16" w:rsidRDefault="007A6B21" w:rsidP="007A6B2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GKMM pruža širok spektar usluga, uključujući posudbu knjižnične građe, informacijske usluge, pristup različitim medijima i virtualnim izvorima, pristup internetu, bazama podataka, obrazovanje korisnika, korištenje knjižnice i knjižničnih usluga, programe poticanja čitanja i čitateljske kulture, programe informacijske i medijske pismenosti te kulturno-animacijske, edukacijske programe i događanja.</w:t>
      </w:r>
      <w:r w:rsidRPr="00187F16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r w:rsidRPr="00187F16">
        <w:rPr>
          <w:rFonts w:ascii="Times New Roman" w:eastAsia="Aptos" w:hAnsi="Times New Roman" w:cs="Times New Roman"/>
          <w:sz w:val="24"/>
          <w:szCs w:val="24"/>
        </w:rPr>
        <w:t>Poprište je brojnih kulturnih događanja te kao takva zauzima prepoznatljivo istaknuto mjesto u javnom i kulturnom životu Grada Splita</w:t>
      </w:r>
      <w:r w:rsidR="00813DA6">
        <w:rPr>
          <w:rFonts w:ascii="Times New Roman" w:eastAsia="Aptos" w:hAnsi="Times New Roman" w:cs="Times New Roman"/>
          <w:sz w:val="24"/>
          <w:szCs w:val="24"/>
        </w:rPr>
        <w:t xml:space="preserve"> i Splitsko-dalmatinske županije.</w:t>
      </w:r>
    </w:p>
    <w:p w14:paraId="7A08F34D" w14:textId="77777777" w:rsidR="007A6B21" w:rsidRPr="00187F16" w:rsidRDefault="007A6B21" w:rsidP="007A6B2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 xml:space="preserve">GKMM svoju djelatnost izvršava prema Zakonu o knjižnicama i knjižničnoj djelatnosti te Standardu za narodne knjižnice u Republici Hrvatskoj, osiguravajući pristup znanju, informacijama, cjeloživotnom učenju i djelima pisanog stvaralaštva svim članovima lokalne i regionalne zajednice. U skladu s UNESCO-vim Manifestom za narodne knjižnice, namijenjena je svim kategorijama stanovništva, bez obzira na njihovo formalno obrazovanje, vjeru, spol i rasu. Ima važnu ulogu u poticanju i promicanju čitanja, razvoju demokratskog društva te omogućavanju pristupa širokom spektru znanja, ideja i mišljenja. Kroz svoje programe, usluge i događanja, pruža korisnicima dobro opremljene fondove, cjeloživotno obrazovanje i samoobrazovanje te brz i neograničen pristup informacijama, dok prostori Knjižnice omogućuju boravak, druženje i održavanje brojnih kulturnih događanja. </w:t>
      </w:r>
    </w:p>
    <w:p w14:paraId="446ADA9E" w14:textId="77777777" w:rsidR="007A6B21" w:rsidRPr="00187F16" w:rsidRDefault="007A6B21" w:rsidP="007A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251ACCC" w14:textId="77777777" w:rsidR="007A6B21" w:rsidRPr="00187F16" w:rsidRDefault="007A6B21" w:rsidP="007A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87F1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Djelokrug rada GKMM-a: </w:t>
      </w:r>
    </w:p>
    <w:p w14:paraId="225F004D" w14:textId="77777777" w:rsidR="007A6B21" w:rsidRPr="00187F16" w:rsidRDefault="007A6B21" w:rsidP="007A6B2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nabava knjižnične građe i izgradnja knjižničnih zbirki;</w:t>
      </w:r>
    </w:p>
    <w:p w14:paraId="319B5CEB" w14:textId="77777777" w:rsidR="007A6B21" w:rsidRPr="00187F16" w:rsidRDefault="007A6B21" w:rsidP="007A6B2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stručna obrada knjižnične građe prema stručnim standardima, što uključuje</w:t>
      </w:r>
    </w:p>
    <w:p w14:paraId="30488022" w14:textId="77777777" w:rsidR="007A6B21" w:rsidRPr="00187F16" w:rsidRDefault="007A6B21" w:rsidP="007A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izradu informacijskih pomagala u tiskanom i/ili elektroničkom obliku  pohrana, čuvanje i zaštita knjižnične građe te provođenje mjera zaštite knjižnične građe koja je kulturno dobro</w:t>
      </w:r>
    </w:p>
    <w:p w14:paraId="68686D3E" w14:textId="77777777" w:rsidR="007A6B21" w:rsidRPr="00187F16" w:rsidRDefault="007A6B21" w:rsidP="007A6B2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pružanje informacijskih usluga, posudbu i davanje na korištenje knjižnične građe, uključujući međuknjižničnu posudbu digitalizacija knjižnične građe</w:t>
      </w:r>
    </w:p>
    <w:p w14:paraId="0933DC03" w14:textId="77777777" w:rsidR="007A6B21" w:rsidRPr="00187F16" w:rsidRDefault="007A6B21" w:rsidP="007A6B2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lastRenderedPageBreak/>
        <w:t>usmjeravanje i podučavanje korisnika pri izboru i korištenju knjižnične građe, informacijskih pomagala i drugih izvora</w:t>
      </w:r>
    </w:p>
    <w:p w14:paraId="258C1591" w14:textId="77777777" w:rsidR="007A6B21" w:rsidRPr="00187F16" w:rsidRDefault="007A6B21" w:rsidP="007A6B2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vođenje dokumentacije i prikupljanje statističkih podataka o poslovanju,</w:t>
      </w:r>
    </w:p>
    <w:p w14:paraId="0A24112E" w14:textId="77777777" w:rsidR="007A6B21" w:rsidRPr="00187F16" w:rsidRDefault="007A6B21" w:rsidP="007A6B2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knjižničnoj građi, korisnicima i o korištenju knjižničnih usluga</w:t>
      </w:r>
    </w:p>
    <w:p w14:paraId="24B3B95A" w14:textId="77777777" w:rsidR="007A6B21" w:rsidRPr="00187F16" w:rsidRDefault="007A6B21" w:rsidP="007A6B2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prikupljanje statističkih podataka vezanih uz provedbu propisa kojima se uređuju autorska i srodna prava</w:t>
      </w:r>
    </w:p>
    <w:p w14:paraId="1DDA688C" w14:textId="77777777" w:rsidR="007A6B21" w:rsidRPr="00187F16" w:rsidRDefault="007A6B21" w:rsidP="007A6B2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pripremanje i provođenje kulturnih, informacijskih, obrazovnih i znanstvenih sadržaja i programa (organiziranje stručnih skupova, predavanja, tečajeva, seminara, radionica s područja knjižnične djelatnosti; organiziranje edukativnih i kulturnih programa, izložbi, koncerata, kazališnih predstava, predavanja, tribina, radionica i sl.</w:t>
      </w:r>
    </w:p>
    <w:p w14:paraId="5EE974D6" w14:textId="77777777" w:rsidR="007A6B21" w:rsidRPr="00187F16" w:rsidRDefault="007A6B21" w:rsidP="007A6B2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suradnja s udrugama, pojedincima i ustanovama</w:t>
      </w:r>
    </w:p>
    <w:p w14:paraId="3D341580" w14:textId="77777777" w:rsidR="007A6B21" w:rsidRPr="00187F16" w:rsidRDefault="007A6B21" w:rsidP="007A6B2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izdavačka djelatnost: tiskanje knjiga, brošura, časopisa i drugih periodičnih publikacija, plakata, reklamnih kataloga, prospekata i drugih tiskanih publikacija, prodaja knjiga, zbornika radova, časopisa, brošura koji promoviraju djelatnost Knjižnice</w:t>
      </w:r>
    </w:p>
    <w:p w14:paraId="1229AE96" w14:textId="77777777" w:rsidR="007A6B21" w:rsidRPr="00187F16" w:rsidRDefault="007A6B21" w:rsidP="007A6B2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prikupljanje obveznog primjerka knjižnične građe za područje Splitsko-dalmatinske županije radi stvaranja zavičajne zbirke</w:t>
      </w:r>
    </w:p>
    <w:p w14:paraId="641B7739" w14:textId="77777777" w:rsidR="007A6B21" w:rsidRPr="00187F16" w:rsidRDefault="007A6B21" w:rsidP="007A6B2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187F16">
        <w:rPr>
          <w:rFonts w:ascii="Times New Roman" w:eastAsia="Aptos" w:hAnsi="Times New Roman" w:cs="Times New Roman"/>
          <w:sz w:val="24"/>
          <w:szCs w:val="24"/>
        </w:rPr>
        <w:t>obavljanje poslova matične djelatnosti za narodne i školske knjižnice u Splitsko-dalmatinskoj županiji,  sukladno Zakonu o knjižnicama i knjižničnoj djelatnosti i pravilniku kojim se uređuje matična djelatnost knjižnica obavljanje i drugih poslova sukladno Zakonu o knjižnicama i knjižničnoj djelatnosti i drugim propisima</w:t>
      </w:r>
    </w:p>
    <w:p w14:paraId="0CB9B188" w14:textId="77777777" w:rsidR="007A6B21" w:rsidRPr="00187F16" w:rsidRDefault="007A6B21" w:rsidP="007A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4ADC707E" w14:textId="77777777" w:rsidR="00457C2C" w:rsidRPr="00187F16" w:rsidRDefault="00457C2C" w:rsidP="007A6B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D4738F" w14:textId="77777777" w:rsidR="00457C2C" w:rsidRPr="00187F16" w:rsidRDefault="00457C2C" w:rsidP="005A5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Financijski plan </w:t>
      </w:r>
      <w:r w:rsidR="007A6B21" w:rsidRPr="00187F16">
        <w:rPr>
          <w:rFonts w:ascii="Times New Roman" w:hAnsi="Times New Roman" w:cs="Times New Roman"/>
          <w:sz w:val="24"/>
          <w:szCs w:val="24"/>
        </w:rPr>
        <w:t>GKMM</w:t>
      </w:r>
      <w:r w:rsidRPr="00187F16">
        <w:rPr>
          <w:rFonts w:ascii="Times New Roman" w:hAnsi="Times New Roman" w:cs="Times New Roman"/>
          <w:sz w:val="24"/>
          <w:szCs w:val="24"/>
        </w:rPr>
        <w:t xml:space="preserve"> za 2023. s projekcijama za 2024. i</w:t>
      </w:r>
      <w:r w:rsidR="007A6B21" w:rsidRPr="00187F16">
        <w:rPr>
          <w:rFonts w:ascii="Times New Roman" w:hAnsi="Times New Roman" w:cs="Times New Roman"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2025. napravljen je na temelju Zakona o proračunu (u primjeni od 1.1.2022.), čl. 28.,</w:t>
      </w:r>
      <w:r w:rsidR="007A6B21" w:rsidRPr="00187F16">
        <w:rPr>
          <w:rFonts w:ascii="Times New Roman" w:hAnsi="Times New Roman" w:cs="Times New Roman"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Zakona o fiskalnoj odgovornosti, Pravilnika o proračunskim klasifikacijama, Pravilnika</w:t>
      </w:r>
      <w:r w:rsidR="007A6B21" w:rsidRPr="00187F16">
        <w:rPr>
          <w:rFonts w:ascii="Times New Roman" w:hAnsi="Times New Roman" w:cs="Times New Roman"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o proračunskom računovodstvu i računskom planu, Pravilnika o utvrđivanju</w:t>
      </w:r>
      <w:r w:rsidR="007A6B21" w:rsidRPr="00187F16">
        <w:rPr>
          <w:rFonts w:ascii="Times New Roman" w:hAnsi="Times New Roman" w:cs="Times New Roman"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proračunskih i izvanproračunskih korisnika državnog proračuna i proračunskih i</w:t>
      </w:r>
      <w:r w:rsidR="007A6B21" w:rsidRPr="00187F16">
        <w:rPr>
          <w:rFonts w:ascii="Times New Roman" w:hAnsi="Times New Roman" w:cs="Times New Roman"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izvanproračunskih korisnika JLP/R/S, te o načinu vođenja Registra proračunskih i</w:t>
      </w:r>
      <w:r w:rsidR="005A5856" w:rsidRPr="00187F16">
        <w:rPr>
          <w:rFonts w:ascii="Times New Roman" w:hAnsi="Times New Roman" w:cs="Times New Roman"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izvanproračunskih korisnika i Uputa za izradu proračuna JLP/R/S – Grada Splita za</w:t>
      </w:r>
      <w:r w:rsidR="005A5856" w:rsidRPr="00187F16">
        <w:rPr>
          <w:rFonts w:ascii="Times New Roman" w:hAnsi="Times New Roman" w:cs="Times New Roman"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razdoblje 2023. – 2025.</w:t>
      </w:r>
    </w:p>
    <w:p w14:paraId="4261EA00" w14:textId="77777777" w:rsidR="005A5856" w:rsidRPr="00187F16" w:rsidRDefault="005A5856" w:rsidP="005A5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5ACC8E" w14:textId="77777777" w:rsidR="005A5856" w:rsidRPr="00187F16" w:rsidRDefault="00704A45" w:rsidP="005A5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Upravno vijeće Gradske knjižnice Marka Marulića Split 12. listopada 2022. na 13. sjednici usvojilo je </w:t>
      </w:r>
      <w:bookmarkStart w:id="0" w:name="_Hlk166836760"/>
      <w:r w:rsidRPr="00187F16">
        <w:rPr>
          <w:rFonts w:ascii="Times New Roman" w:hAnsi="Times New Roman" w:cs="Times New Roman"/>
          <w:sz w:val="24"/>
          <w:szCs w:val="24"/>
        </w:rPr>
        <w:t xml:space="preserve">Financijski plan za 2023. godinu s projekcijama za 2024. i 2025. godinu </w:t>
      </w:r>
      <w:bookmarkEnd w:id="0"/>
      <w:r w:rsidRPr="00187F16">
        <w:rPr>
          <w:rFonts w:ascii="Times New Roman" w:hAnsi="Times New Roman" w:cs="Times New Roman"/>
          <w:sz w:val="24"/>
          <w:szCs w:val="24"/>
        </w:rPr>
        <w:t>te Obrazloženje plana jednoglasno.</w:t>
      </w:r>
    </w:p>
    <w:p w14:paraId="53663329" w14:textId="77777777" w:rsidR="00704A45" w:rsidRPr="00187F16" w:rsidRDefault="00704A45" w:rsidP="005A5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C581FD" w14:textId="77777777" w:rsidR="00457C2C" w:rsidRPr="00CA39AC" w:rsidRDefault="00457C2C" w:rsidP="005A58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841710"/>
      <w:r w:rsidRPr="00CA39AC">
        <w:rPr>
          <w:rFonts w:ascii="Times New Roman" w:hAnsi="Times New Roman" w:cs="Times New Roman"/>
          <w:sz w:val="24"/>
          <w:szCs w:val="24"/>
        </w:rPr>
        <w:t xml:space="preserve">U nastavku slijedi izvještaj o izvršenju financijskog plana </w:t>
      </w:r>
      <w:r w:rsidR="005A5856" w:rsidRPr="00CA39AC">
        <w:rPr>
          <w:rFonts w:ascii="Times New Roman" w:hAnsi="Times New Roman" w:cs="Times New Roman"/>
          <w:sz w:val="24"/>
          <w:szCs w:val="24"/>
        </w:rPr>
        <w:t>GKMM</w:t>
      </w:r>
      <w:r w:rsidRPr="00CA39AC">
        <w:rPr>
          <w:rFonts w:ascii="Times New Roman" w:hAnsi="Times New Roman" w:cs="Times New Roman"/>
          <w:sz w:val="24"/>
          <w:szCs w:val="24"/>
        </w:rPr>
        <w:t xml:space="preserve"> za razdoblje 1.1. –31.12.2023.</w:t>
      </w:r>
    </w:p>
    <w:p w14:paraId="3E18956F" w14:textId="77777777" w:rsidR="005A5856" w:rsidRPr="00CA39AC" w:rsidRDefault="005A5856" w:rsidP="004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29AAF3" w14:textId="77777777" w:rsidR="00457C2C" w:rsidRPr="00CA39AC" w:rsidRDefault="00457C2C" w:rsidP="00457C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9AC">
        <w:rPr>
          <w:rFonts w:ascii="Times New Roman" w:hAnsi="Times New Roman" w:cs="Times New Roman"/>
          <w:sz w:val="24"/>
          <w:szCs w:val="24"/>
        </w:rPr>
        <w:t>Izvještaj o godišnjem izvršenju financijskog plana sadrži:</w:t>
      </w:r>
    </w:p>
    <w:p w14:paraId="69900E22" w14:textId="77777777" w:rsidR="00457C2C" w:rsidRPr="00CA39AC" w:rsidRDefault="00457C2C" w:rsidP="00457C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9AC">
        <w:rPr>
          <w:rFonts w:ascii="Times New Roman" w:hAnsi="Times New Roman" w:cs="Times New Roman"/>
          <w:sz w:val="24"/>
          <w:szCs w:val="24"/>
        </w:rPr>
        <w:t xml:space="preserve">- </w:t>
      </w:r>
      <w:r w:rsidRPr="00CA39AC">
        <w:rPr>
          <w:rFonts w:ascii="Times New Roman" w:hAnsi="Times New Roman" w:cs="Times New Roman"/>
          <w:b/>
          <w:sz w:val="24"/>
          <w:szCs w:val="24"/>
        </w:rPr>
        <w:t>Opći dio</w:t>
      </w:r>
      <w:r w:rsidR="00704A45" w:rsidRPr="00CA39AC">
        <w:rPr>
          <w:rFonts w:ascii="Times New Roman" w:hAnsi="Times New Roman" w:cs="Times New Roman"/>
          <w:sz w:val="24"/>
          <w:szCs w:val="24"/>
        </w:rPr>
        <w:t xml:space="preserve"> - račun prihoda i rashoda</w:t>
      </w:r>
      <w:r w:rsidR="00773FAB" w:rsidRPr="00CA39AC">
        <w:rPr>
          <w:rFonts w:ascii="Times New Roman" w:hAnsi="Times New Roman" w:cs="Times New Roman"/>
          <w:sz w:val="24"/>
          <w:szCs w:val="24"/>
        </w:rPr>
        <w:t xml:space="preserve"> uz obrazloženje</w:t>
      </w:r>
    </w:p>
    <w:p w14:paraId="567B10BB" w14:textId="77777777" w:rsidR="00457C2C" w:rsidRPr="003B34EC" w:rsidRDefault="00457C2C" w:rsidP="00457C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4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3FAB" w:rsidRPr="003B34EC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14:paraId="4A3DC2BB" w14:textId="77777777" w:rsidR="00095B73" w:rsidRPr="00CA39AC" w:rsidRDefault="00457C2C" w:rsidP="00095B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9AC">
        <w:rPr>
          <w:rFonts w:ascii="Times New Roman" w:hAnsi="Times New Roman" w:cs="Times New Roman"/>
          <w:sz w:val="24"/>
          <w:szCs w:val="24"/>
        </w:rPr>
        <w:t xml:space="preserve">- </w:t>
      </w:r>
      <w:r w:rsidR="000D60D0" w:rsidRPr="00CA39AC">
        <w:rPr>
          <w:rFonts w:ascii="Times New Roman" w:hAnsi="Times New Roman" w:cs="Times New Roman"/>
          <w:b/>
          <w:sz w:val="24"/>
          <w:szCs w:val="24"/>
        </w:rPr>
        <w:t>Poseban  dio</w:t>
      </w:r>
      <w:r w:rsidR="000D60D0" w:rsidRPr="00CA39AC">
        <w:rPr>
          <w:rFonts w:ascii="Times New Roman" w:hAnsi="Times New Roman" w:cs="Times New Roman"/>
          <w:sz w:val="24"/>
          <w:szCs w:val="24"/>
        </w:rPr>
        <w:t xml:space="preserve"> – obrazloženje posebnog dijela financijskog plana </w:t>
      </w:r>
    </w:p>
    <w:p w14:paraId="3E644FE2" w14:textId="77777777" w:rsidR="005A5856" w:rsidRPr="00EE41B8" w:rsidRDefault="005A5856" w:rsidP="004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963AD" w14:textId="77777777" w:rsidR="00CA39AC" w:rsidRPr="00CA39AC" w:rsidRDefault="00457C2C" w:rsidP="00457C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39AC">
        <w:rPr>
          <w:rFonts w:ascii="Times New Roman" w:hAnsi="Times New Roman" w:cs="Times New Roman"/>
          <w:sz w:val="24"/>
          <w:szCs w:val="24"/>
        </w:rPr>
        <w:t>Sastavni dio Izvještaja čine sljedeće tabl</w:t>
      </w:r>
      <w:r w:rsidR="00CA39AC" w:rsidRPr="00CA39AC">
        <w:rPr>
          <w:rFonts w:ascii="Times New Roman" w:hAnsi="Times New Roman" w:cs="Times New Roman"/>
          <w:sz w:val="24"/>
          <w:szCs w:val="24"/>
        </w:rPr>
        <w:t>ice</w:t>
      </w:r>
      <w:r w:rsidRPr="00CA39AC">
        <w:rPr>
          <w:rFonts w:ascii="Times New Roman" w:hAnsi="Times New Roman" w:cs="Times New Roman"/>
          <w:sz w:val="24"/>
          <w:szCs w:val="24"/>
        </w:rPr>
        <w:t>:</w:t>
      </w:r>
    </w:p>
    <w:p w14:paraId="65519DC4" w14:textId="77777777" w:rsidR="00515747" w:rsidRDefault="00515747" w:rsidP="00457C2C">
      <w:pPr>
        <w:pStyle w:val="NoSpacing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</w:pPr>
      <w:r w:rsidRPr="00CA39A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T</w:t>
      </w:r>
      <w:bookmarkStart w:id="2" w:name="_GoBack"/>
      <w:bookmarkEnd w:id="2"/>
      <w:r w:rsidRPr="00CA39A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ablica 1: </w:t>
      </w:r>
      <w:r w:rsidRPr="00CA39A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Kapitalna ulaganju u tuđu imovinu</w:t>
      </w:r>
      <w:r w:rsidRPr="00CA39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, opremu i knjige 2023. Grad Split</w:t>
      </w:r>
    </w:p>
    <w:p w14:paraId="071E51B5" w14:textId="77777777" w:rsidR="00CA39AC" w:rsidRDefault="00515747" w:rsidP="005157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 xml:space="preserve">Tablica 2: </w:t>
      </w:r>
      <w:r w:rsidRPr="00CA39AC">
        <w:rPr>
          <w:rFonts w:ascii="Times New Roman" w:hAnsi="Times New Roman" w:cs="Times New Roman"/>
          <w:i/>
          <w:sz w:val="24"/>
          <w:szCs w:val="24"/>
        </w:rPr>
        <w:t xml:space="preserve">Ostala prava u iznosu od 97.818,12 €, tj. ulaganja u tuđu imovinu, imovinu Grada </w:t>
      </w:r>
    </w:p>
    <w:p w14:paraId="313136A4" w14:textId="77777777" w:rsidR="00CA39AC" w:rsidRDefault="00CA39AC" w:rsidP="005157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515747" w:rsidRPr="00CA39AC">
        <w:rPr>
          <w:rFonts w:ascii="Times New Roman" w:hAnsi="Times New Roman" w:cs="Times New Roman"/>
          <w:i/>
          <w:sz w:val="24"/>
          <w:szCs w:val="24"/>
        </w:rPr>
        <w:t xml:space="preserve">Splita, za uređenje objekata danih na korištenje </w:t>
      </w:r>
    </w:p>
    <w:p w14:paraId="4809F9A9" w14:textId="77777777" w:rsidR="00515747" w:rsidRDefault="00515747" w:rsidP="005157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A39AC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blica 3. </w:t>
      </w:r>
      <w:r w:rsidRPr="00187F16">
        <w:rPr>
          <w:rFonts w:ascii="Times New Roman" w:hAnsi="Times New Roman" w:cs="Times New Roman"/>
          <w:sz w:val="24"/>
          <w:szCs w:val="24"/>
        </w:rPr>
        <w:t>Sveukupni višak prihoda poslovanja</w:t>
      </w:r>
    </w:p>
    <w:p w14:paraId="41BB9832" w14:textId="77777777" w:rsidR="00515747" w:rsidRDefault="00515747" w:rsidP="0051574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Tablica 4. </w:t>
      </w:r>
      <w:r w:rsidRPr="00515747">
        <w:rPr>
          <w:rFonts w:ascii="Times New Roman" w:hAnsi="Times New Roman" w:cs="Times New Roman"/>
          <w:i/>
          <w:sz w:val="24"/>
          <w:szCs w:val="24"/>
        </w:rPr>
        <w:t>Izvještaj o izvršenju proračuna za razdoblje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39AC">
        <w:rPr>
          <w:rFonts w:ascii="Times New Roman" w:hAnsi="Times New Roman" w:cs="Times New Roman"/>
          <w:i/>
          <w:sz w:val="24"/>
          <w:szCs w:val="24"/>
        </w:rPr>
        <w:t>od 1.01.2023. do 31.12.2023.</w:t>
      </w:r>
    </w:p>
    <w:p w14:paraId="54CA7ACC" w14:textId="77777777" w:rsidR="00515747" w:rsidRPr="00CA39AC" w:rsidRDefault="00515747" w:rsidP="005157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Tablica 5. </w:t>
      </w:r>
      <w:r w:rsidRPr="00CA39AC">
        <w:rPr>
          <w:rFonts w:ascii="Times New Roman" w:hAnsi="Times New Roman" w:cs="Times New Roman"/>
          <w:i/>
          <w:sz w:val="24"/>
          <w:szCs w:val="24"/>
        </w:rPr>
        <w:t>Iz</w:t>
      </w:r>
      <w:r w:rsidR="00CA39AC">
        <w:rPr>
          <w:rFonts w:ascii="Times New Roman" w:hAnsi="Times New Roman" w:cs="Times New Roman"/>
          <w:i/>
          <w:sz w:val="24"/>
          <w:szCs w:val="24"/>
        </w:rPr>
        <w:t>v</w:t>
      </w:r>
      <w:r w:rsidRPr="00CA39AC">
        <w:rPr>
          <w:rFonts w:ascii="Times New Roman" w:hAnsi="Times New Roman" w:cs="Times New Roman"/>
          <w:i/>
          <w:sz w:val="24"/>
          <w:szCs w:val="24"/>
        </w:rPr>
        <w:t xml:space="preserve">ještaj o izvršenju financijskog plana  </w:t>
      </w:r>
      <w:r w:rsidR="00CA39AC" w:rsidRPr="00CA39AC">
        <w:rPr>
          <w:rFonts w:ascii="Times New Roman" w:hAnsi="Times New Roman" w:cs="Times New Roman"/>
          <w:i/>
          <w:sz w:val="24"/>
          <w:szCs w:val="24"/>
        </w:rPr>
        <w:t>za razdoblje od 1.01.2023. do 31.12.2023</w:t>
      </w:r>
    </w:p>
    <w:p w14:paraId="76D5CCA2" w14:textId="77777777" w:rsidR="00600CAD" w:rsidRPr="00D77B39" w:rsidRDefault="00515747" w:rsidP="00423B63">
      <w:pPr>
        <w:pStyle w:val="NoSpacing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515747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Tablica 6</w:t>
      </w:r>
      <w:r w:rsidR="00477068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 xml:space="preserve">. </w:t>
      </w:r>
      <w:r w:rsidR="00CA39AC" w:rsidRPr="00CA39AC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CA39AC" w:rsidRPr="00CA39AC">
        <w:rPr>
          <w:rFonts w:ascii="Times New Roman" w:eastAsia="Calibri" w:hAnsi="Times New Roman" w:cs="Times New Roman"/>
          <w:i/>
          <w:kern w:val="2"/>
          <w:sz w:val="24"/>
          <w:szCs w:val="24"/>
        </w:rPr>
        <w:t>Analiza financijskog stanje knjižnice i raspodjele sredstava</w:t>
      </w:r>
    </w:p>
    <w:bookmarkEnd w:id="1"/>
    <w:p w14:paraId="03184B9B" w14:textId="77777777" w:rsidR="00704A45" w:rsidRPr="00187F16" w:rsidRDefault="00704A45" w:rsidP="00704A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lastRenderedPageBreak/>
        <w:t>I. OPĆI DIO</w:t>
      </w:r>
      <w:r w:rsidRPr="00187F16">
        <w:rPr>
          <w:rFonts w:ascii="Times New Roman" w:hAnsi="Times New Roman" w:cs="Times New Roman"/>
          <w:sz w:val="24"/>
          <w:szCs w:val="24"/>
        </w:rPr>
        <w:t xml:space="preserve"> - </w:t>
      </w:r>
      <w:r w:rsidRPr="00187F16"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p w14:paraId="56192A63" w14:textId="77777777" w:rsidR="00704A45" w:rsidRPr="00187F16" w:rsidRDefault="00704A45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BF0D6" w14:textId="77777777" w:rsidR="00704A45" w:rsidRPr="00187F16" w:rsidRDefault="00704A45" w:rsidP="00704A45">
      <w:pPr>
        <w:pStyle w:val="PlainText"/>
        <w:jc w:val="both"/>
        <w:rPr>
          <w:rFonts w:ascii="Times New Roman" w:hAnsi="Times New Roman"/>
          <w:bCs/>
          <w:sz w:val="24"/>
          <w:szCs w:val="24"/>
        </w:rPr>
      </w:pPr>
      <w:r w:rsidRPr="00187F16">
        <w:rPr>
          <w:rFonts w:ascii="Times New Roman" w:hAnsi="Times New Roman"/>
          <w:bCs/>
          <w:sz w:val="24"/>
          <w:szCs w:val="24"/>
        </w:rPr>
        <w:t>Financijski plan za 2023. godinu s projekcijama za 2024. i 2025. godinu donesen je 12. listopada 2022. Plan se ostvarivao sukladno planskim stavkama.</w:t>
      </w:r>
    </w:p>
    <w:p w14:paraId="13D2F632" w14:textId="77777777" w:rsidR="00704A45" w:rsidRPr="00187F16" w:rsidRDefault="00704A45" w:rsidP="00704A45">
      <w:pPr>
        <w:pStyle w:val="PlainText"/>
        <w:jc w:val="both"/>
        <w:rPr>
          <w:rFonts w:ascii="Times New Roman" w:hAnsi="Times New Roman"/>
          <w:bCs/>
          <w:sz w:val="24"/>
          <w:szCs w:val="24"/>
        </w:rPr>
      </w:pPr>
      <w:r w:rsidRPr="00187F16">
        <w:rPr>
          <w:rFonts w:ascii="Times New Roman" w:hAnsi="Times New Roman"/>
          <w:bCs/>
          <w:sz w:val="24"/>
          <w:szCs w:val="24"/>
        </w:rPr>
        <w:t>U izvještajnom razdoblju ostvareno je 2.506.334,24 € prihoda i realizirani su 98,38 % u odnosu na plan i Rebalans I i II plana 2023.</w:t>
      </w:r>
      <w:r w:rsidRPr="00187F16">
        <w:rPr>
          <w:rFonts w:ascii="Times New Roman" w:hAnsi="Times New Roman"/>
          <w:sz w:val="24"/>
          <w:szCs w:val="24"/>
        </w:rPr>
        <w:t xml:space="preserve"> </w:t>
      </w:r>
      <w:r w:rsidRPr="00187F16">
        <w:rPr>
          <w:rFonts w:ascii="Times New Roman" w:hAnsi="Times New Roman"/>
          <w:bCs/>
          <w:sz w:val="24"/>
          <w:szCs w:val="24"/>
        </w:rPr>
        <w:t>Rashodi poslovanja iznose 1.604.758.,91 € i realizirani su u iznosu od 96,94% od planiranih, tj. 3,06% maje od planiranog.</w:t>
      </w:r>
    </w:p>
    <w:p w14:paraId="1F3B9556" w14:textId="77777777" w:rsidR="00704A45" w:rsidRPr="00187F16" w:rsidRDefault="00704A45" w:rsidP="00704A45">
      <w:pPr>
        <w:pStyle w:val="PlainText"/>
        <w:rPr>
          <w:rFonts w:ascii="Times New Roman" w:hAnsi="Times New Roman"/>
          <w:bCs/>
          <w:sz w:val="24"/>
          <w:szCs w:val="24"/>
        </w:rPr>
      </w:pPr>
    </w:p>
    <w:p w14:paraId="4BDCCE6C" w14:textId="77777777" w:rsidR="00704A45" w:rsidRPr="000D60D0" w:rsidRDefault="00704A45" w:rsidP="00704A4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D60D0">
        <w:rPr>
          <w:rFonts w:ascii="Times New Roman" w:hAnsi="Times New Roman"/>
          <w:bCs/>
          <w:sz w:val="24"/>
          <w:szCs w:val="24"/>
        </w:rPr>
        <w:t xml:space="preserve">Za </w:t>
      </w:r>
      <w:r w:rsidR="00813DA6">
        <w:rPr>
          <w:rFonts w:ascii="Times New Roman" w:hAnsi="Times New Roman"/>
          <w:bCs/>
          <w:sz w:val="24"/>
          <w:szCs w:val="24"/>
        </w:rPr>
        <w:t>GKMM</w:t>
      </w:r>
      <w:r w:rsidRPr="000D60D0">
        <w:rPr>
          <w:rFonts w:ascii="Times New Roman" w:hAnsi="Times New Roman"/>
          <w:bCs/>
          <w:sz w:val="24"/>
          <w:szCs w:val="24"/>
        </w:rPr>
        <w:t xml:space="preserve"> Split 2023. je bila godina investi</w:t>
      </w:r>
      <w:r w:rsidR="00D4466F">
        <w:rPr>
          <w:rFonts w:ascii="Times New Roman" w:hAnsi="Times New Roman"/>
          <w:bCs/>
          <w:sz w:val="24"/>
          <w:szCs w:val="24"/>
        </w:rPr>
        <w:t>cijskih ulaganja.</w:t>
      </w:r>
    </w:p>
    <w:p w14:paraId="70E7D854" w14:textId="77777777" w:rsidR="00386DF9" w:rsidRPr="000D60D0" w:rsidRDefault="00704A45" w:rsidP="00704A4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D60D0">
        <w:rPr>
          <w:rFonts w:ascii="Times New Roman" w:hAnsi="Times New Roman"/>
          <w:sz w:val="24"/>
          <w:szCs w:val="24"/>
        </w:rPr>
        <w:t xml:space="preserve">U sklopu  obilježavanja 100. obljetnice rođenja Miljenka Smoje u veljači 2023. bilo je otvaranje spomen sobe Miljenka Smoje u Knjižnici Žrnovnica. </w:t>
      </w:r>
    </w:p>
    <w:p w14:paraId="0962F938" w14:textId="77777777" w:rsidR="00386DF9" w:rsidRPr="000D60D0" w:rsidRDefault="00704A45" w:rsidP="00704A45">
      <w:pPr>
        <w:pStyle w:val="PlainText"/>
        <w:jc w:val="both"/>
        <w:rPr>
          <w:rFonts w:ascii="Times New Roman" w:hAnsi="Times New Roman"/>
          <w:bCs/>
          <w:sz w:val="24"/>
          <w:szCs w:val="24"/>
        </w:rPr>
      </w:pPr>
      <w:r w:rsidRPr="000D60D0">
        <w:rPr>
          <w:rFonts w:ascii="Times New Roman" w:hAnsi="Times New Roman"/>
          <w:bCs/>
          <w:sz w:val="24"/>
          <w:szCs w:val="24"/>
        </w:rPr>
        <w:t>Sredinom rujna završen je EU proje</w:t>
      </w:r>
      <w:r w:rsidR="00813DA6">
        <w:rPr>
          <w:rFonts w:ascii="Times New Roman" w:hAnsi="Times New Roman"/>
          <w:bCs/>
          <w:sz w:val="24"/>
          <w:szCs w:val="24"/>
        </w:rPr>
        <w:t xml:space="preserve">kt „Za dobre vibre čitaj libre“ u sklopu kojeg je </w:t>
      </w:r>
      <w:r w:rsidRPr="000D60D0">
        <w:rPr>
          <w:rFonts w:ascii="Times New Roman" w:hAnsi="Times New Roman"/>
          <w:bCs/>
          <w:sz w:val="24"/>
          <w:szCs w:val="24"/>
        </w:rPr>
        <w:t xml:space="preserve">početkom 2023. nabavljen  Bibliobus i </w:t>
      </w:r>
      <w:r w:rsidR="003B34EC">
        <w:rPr>
          <w:rFonts w:ascii="Times New Roman" w:hAnsi="Times New Roman"/>
          <w:bCs/>
          <w:sz w:val="24"/>
          <w:szCs w:val="24"/>
        </w:rPr>
        <w:t xml:space="preserve">pokrenuta </w:t>
      </w:r>
      <w:r w:rsidRPr="000D60D0">
        <w:rPr>
          <w:rFonts w:ascii="Times New Roman" w:hAnsi="Times New Roman"/>
          <w:bCs/>
          <w:sz w:val="24"/>
          <w:szCs w:val="24"/>
        </w:rPr>
        <w:t xml:space="preserve">bibliobusna služba. </w:t>
      </w:r>
    </w:p>
    <w:p w14:paraId="34FF7FA2" w14:textId="77777777" w:rsidR="00704A45" w:rsidRPr="000D60D0" w:rsidRDefault="00704A45" w:rsidP="00704A4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D60D0">
        <w:rPr>
          <w:rFonts w:ascii="Times New Roman" w:hAnsi="Times New Roman"/>
          <w:bCs/>
          <w:sz w:val="24"/>
          <w:szCs w:val="24"/>
        </w:rPr>
        <w:t xml:space="preserve">Izmjena plana u listopadu 2023. se u najvećem dijelu odnosila na </w:t>
      </w:r>
      <w:r w:rsidRPr="000D60D0">
        <w:rPr>
          <w:rFonts w:ascii="Times New Roman" w:hAnsi="Times New Roman"/>
          <w:sz w:val="24"/>
          <w:szCs w:val="24"/>
        </w:rPr>
        <w:t xml:space="preserve">prenamjenu sredstava za dovršetak započetih projekta uređenja zapuštenih gradskih prostora, podruma Knjižnice Trstenik te prenamjenu kotarskog prostora Kila/Mejaši u knjižnični. Nova Knjižnica Kila/Mejaši je počela s radom u listopadu 2023. Ostali su izvori kao </w:t>
      </w:r>
      <w:r w:rsidR="003B34EC">
        <w:rPr>
          <w:rFonts w:ascii="Times New Roman" w:hAnsi="Times New Roman"/>
          <w:sz w:val="24"/>
          <w:szCs w:val="24"/>
        </w:rPr>
        <w:t xml:space="preserve">Ministarstvo kulture </w:t>
      </w:r>
      <w:r w:rsidRPr="000D60D0">
        <w:rPr>
          <w:rFonts w:ascii="Times New Roman" w:hAnsi="Times New Roman"/>
          <w:sz w:val="24"/>
          <w:szCs w:val="24"/>
        </w:rPr>
        <w:t>prilagođeni stvarnom stanju</w:t>
      </w:r>
      <w:r w:rsidR="003B34EC">
        <w:rPr>
          <w:rFonts w:ascii="Times New Roman" w:hAnsi="Times New Roman"/>
          <w:sz w:val="24"/>
          <w:szCs w:val="24"/>
        </w:rPr>
        <w:t xml:space="preserve"> odnosno</w:t>
      </w:r>
      <w:r w:rsidRPr="000D60D0">
        <w:rPr>
          <w:rFonts w:ascii="Times New Roman" w:hAnsi="Times New Roman"/>
          <w:sz w:val="24"/>
          <w:szCs w:val="24"/>
        </w:rPr>
        <w:t xml:space="preserve">, odobrenim </w:t>
      </w:r>
      <w:r w:rsidR="003B34EC">
        <w:rPr>
          <w:rFonts w:ascii="Times New Roman" w:hAnsi="Times New Roman"/>
          <w:sz w:val="24"/>
          <w:szCs w:val="24"/>
        </w:rPr>
        <w:t xml:space="preserve">sredstvima za </w:t>
      </w:r>
      <w:r w:rsidRPr="000D60D0">
        <w:rPr>
          <w:rFonts w:ascii="Times New Roman" w:hAnsi="Times New Roman"/>
          <w:sz w:val="24"/>
          <w:szCs w:val="24"/>
        </w:rPr>
        <w:t>program</w:t>
      </w:r>
      <w:r w:rsidR="003B34EC">
        <w:rPr>
          <w:rFonts w:ascii="Times New Roman" w:hAnsi="Times New Roman"/>
          <w:sz w:val="24"/>
          <w:szCs w:val="24"/>
        </w:rPr>
        <w:t>e</w:t>
      </w:r>
      <w:r w:rsidRPr="000D60D0">
        <w:rPr>
          <w:rFonts w:ascii="Times New Roman" w:hAnsi="Times New Roman"/>
          <w:sz w:val="24"/>
          <w:szCs w:val="24"/>
        </w:rPr>
        <w:t xml:space="preserve"> od strane Ministarstva kulture i medija za 2023. </w:t>
      </w:r>
    </w:p>
    <w:p w14:paraId="48D03CB9" w14:textId="77777777" w:rsidR="00704A45" w:rsidRPr="000D60D0" w:rsidRDefault="00704A45" w:rsidP="00704A4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D60D0">
        <w:rPr>
          <w:rFonts w:ascii="Times New Roman" w:hAnsi="Times New Roman"/>
          <w:sz w:val="24"/>
          <w:szCs w:val="24"/>
        </w:rPr>
        <w:t>Neiskorištena sredstva za Erasmus, od Ministarstva kulture i medija za nabavku opreme opremanje Knjižnice Mejaši i po Amandmanu iz 2019. za uređenje memorijalne sobe Miljenko Smoje koja su u VIŠKU prebačena u 2023. namjenski su iskorištena tijekom 2023.</w:t>
      </w:r>
    </w:p>
    <w:p w14:paraId="77B65AFF" w14:textId="77777777" w:rsidR="00704A45" w:rsidRPr="000D60D0" w:rsidRDefault="00704A45" w:rsidP="00704A4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D60D0">
        <w:rPr>
          <w:rFonts w:ascii="Times New Roman" w:hAnsi="Times New Roman"/>
          <w:sz w:val="24"/>
          <w:szCs w:val="24"/>
        </w:rPr>
        <w:t>Kompletan  Plan je rebalansima prilagođen sukladno realnim potrebama i događajima.</w:t>
      </w:r>
    </w:p>
    <w:p w14:paraId="29CDE804" w14:textId="77777777" w:rsidR="00704A45" w:rsidRPr="000D60D0" w:rsidRDefault="00704A45" w:rsidP="00704A45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D60D0">
        <w:rPr>
          <w:rFonts w:ascii="Times New Roman" w:hAnsi="Times New Roman"/>
          <w:sz w:val="24"/>
          <w:szCs w:val="24"/>
        </w:rPr>
        <w:t>Rebalansi plana I i II (lipanj i listopad 2023.) su  jednoglasno usvojeni od strane Upravnog v</w:t>
      </w:r>
      <w:r w:rsidR="003B34EC">
        <w:rPr>
          <w:rFonts w:ascii="Times New Roman" w:hAnsi="Times New Roman"/>
          <w:sz w:val="24"/>
          <w:szCs w:val="24"/>
        </w:rPr>
        <w:t>ijeća GKMM Split.</w:t>
      </w:r>
    </w:p>
    <w:p w14:paraId="5B4AB333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C98BE2" w14:textId="77777777" w:rsidR="00380C6F" w:rsidRDefault="00380C6F" w:rsidP="00704A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84D91" w14:textId="77777777" w:rsidR="00822AB9" w:rsidRPr="000D60D0" w:rsidRDefault="00822AB9" w:rsidP="00704A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0D0">
        <w:rPr>
          <w:rFonts w:ascii="Times New Roman" w:hAnsi="Times New Roman" w:cs="Times New Roman"/>
          <w:b/>
          <w:sz w:val="24"/>
          <w:szCs w:val="24"/>
        </w:rPr>
        <w:t>PRIHODI- obrazloženje</w:t>
      </w:r>
    </w:p>
    <w:p w14:paraId="7F94A62A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U nastavku su ob</w:t>
      </w:r>
      <w:r w:rsidR="00822AB9" w:rsidRPr="00187F16">
        <w:rPr>
          <w:rFonts w:ascii="Times New Roman" w:hAnsi="Times New Roman" w:cs="Times New Roman"/>
          <w:sz w:val="24"/>
          <w:szCs w:val="24"/>
        </w:rPr>
        <w:t>razloženja</w:t>
      </w:r>
      <w:r w:rsidRPr="00187F16">
        <w:rPr>
          <w:rFonts w:ascii="Times New Roman" w:hAnsi="Times New Roman" w:cs="Times New Roman"/>
          <w:sz w:val="24"/>
          <w:szCs w:val="24"/>
        </w:rPr>
        <w:t xml:space="preserve"> odstupanja od tekućeg plana i ob</w:t>
      </w:r>
      <w:r w:rsidR="00822AB9" w:rsidRPr="00187F16">
        <w:rPr>
          <w:rFonts w:ascii="Times New Roman" w:hAnsi="Times New Roman" w:cs="Times New Roman"/>
          <w:sz w:val="24"/>
          <w:szCs w:val="24"/>
        </w:rPr>
        <w:t xml:space="preserve">razloženje </w:t>
      </w:r>
      <w:r w:rsidRPr="00187F16">
        <w:rPr>
          <w:rFonts w:ascii="Times New Roman" w:hAnsi="Times New Roman" w:cs="Times New Roman"/>
          <w:sz w:val="24"/>
          <w:szCs w:val="24"/>
        </w:rPr>
        <w:t>onih prihoda koji značajnije utječu na iskazivanje rezultata.</w:t>
      </w:r>
    </w:p>
    <w:p w14:paraId="04B78815" w14:textId="77777777" w:rsidR="00704A45" w:rsidRPr="00187F16" w:rsidRDefault="00704A45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C339F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b/>
          <w:i/>
          <w:sz w:val="24"/>
          <w:szCs w:val="24"/>
        </w:rPr>
        <w:t xml:space="preserve">Pomoći proračunskim korisnicima iz proračuna koji im nije nadležan </w:t>
      </w:r>
      <w:r w:rsidRPr="003B34EC">
        <w:rPr>
          <w:rFonts w:ascii="Times New Roman" w:hAnsi="Times New Roman" w:cs="Times New Roman"/>
          <w:b/>
          <w:sz w:val="24"/>
          <w:szCs w:val="24"/>
        </w:rPr>
        <w:t>u iznosu od 318.580,53 € su prihodi od nenadležnih proračuna i ostvaren je sa 125,99 % od plana , tj. više od planiranog za 25,99 %., a za 70,65 % su veći od prihoda od prošle godine</w:t>
      </w:r>
      <w:r w:rsidRPr="00187F16">
        <w:rPr>
          <w:rFonts w:ascii="Times New Roman" w:hAnsi="Times New Roman" w:cs="Times New Roman"/>
          <w:sz w:val="24"/>
          <w:szCs w:val="24"/>
        </w:rPr>
        <w:t>.</w:t>
      </w:r>
    </w:p>
    <w:p w14:paraId="738511C2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Sastoje se od prihoda od Ministarstva kulture i medija </w:t>
      </w:r>
      <w:r w:rsidR="00386DF9" w:rsidRPr="00187F16">
        <w:rPr>
          <w:rFonts w:ascii="Times New Roman" w:hAnsi="Times New Roman" w:cs="Times New Roman"/>
          <w:sz w:val="24"/>
          <w:szCs w:val="24"/>
        </w:rPr>
        <w:t xml:space="preserve">RH </w:t>
      </w:r>
      <w:r w:rsidRPr="00187F16">
        <w:rPr>
          <w:rFonts w:ascii="Times New Roman" w:hAnsi="Times New Roman" w:cs="Times New Roman"/>
          <w:sz w:val="24"/>
          <w:szCs w:val="24"/>
        </w:rPr>
        <w:t xml:space="preserve">za pokriće plaća djelatnika Županijske matične službe i njihovih materijalnih troškova (putnih troškova, uredskog materija i ostalih tr.), prihoda od Općine Podstrana za pokriće plaće djelatnika u knjižnici Podstrana, prihoda od Općine Šolta za pokriće plaće djelatnice u knjižnici Grohote, prihoda od </w:t>
      </w:r>
      <w:r w:rsidR="00386DF9" w:rsidRPr="00187F16">
        <w:rPr>
          <w:rFonts w:ascii="Times New Roman" w:hAnsi="Times New Roman" w:cs="Times New Roman"/>
          <w:sz w:val="24"/>
          <w:szCs w:val="24"/>
        </w:rPr>
        <w:t>o</w:t>
      </w:r>
      <w:r w:rsidRPr="00187F16">
        <w:rPr>
          <w:rFonts w:ascii="Times New Roman" w:hAnsi="Times New Roman" w:cs="Times New Roman"/>
          <w:sz w:val="24"/>
          <w:szCs w:val="24"/>
        </w:rPr>
        <w:t xml:space="preserve">pćina i </w:t>
      </w:r>
      <w:r w:rsidR="00386DF9" w:rsidRPr="00187F16">
        <w:rPr>
          <w:rFonts w:ascii="Times New Roman" w:hAnsi="Times New Roman" w:cs="Times New Roman"/>
          <w:sz w:val="24"/>
          <w:szCs w:val="24"/>
        </w:rPr>
        <w:t>g</w:t>
      </w:r>
      <w:r w:rsidRPr="00187F16">
        <w:rPr>
          <w:rFonts w:ascii="Times New Roman" w:hAnsi="Times New Roman" w:cs="Times New Roman"/>
          <w:sz w:val="24"/>
          <w:szCs w:val="24"/>
        </w:rPr>
        <w:t xml:space="preserve">radova </w:t>
      </w:r>
      <w:r w:rsidR="00386DF9" w:rsidRPr="00187F16">
        <w:rPr>
          <w:rFonts w:ascii="Times New Roman" w:hAnsi="Times New Roman" w:cs="Times New Roman"/>
          <w:sz w:val="24"/>
          <w:szCs w:val="24"/>
        </w:rPr>
        <w:t>koji su korisnici knjižničnih usluga pokretne knjižnice-</w:t>
      </w:r>
      <w:r w:rsidRPr="00187F16">
        <w:rPr>
          <w:rFonts w:ascii="Times New Roman" w:hAnsi="Times New Roman" w:cs="Times New Roman"/>
          <w:sz w:val="24"/>
          <w:szCs w:val="24"/>
        </w:rPr>
        <w:t>Bibliobusa za pokriće troškova Županijske bibliobusne službe (radionice, pokriće troškova zamjenskog vozača Bibliobusa), prihoda od Splitsko-dalmatinske županije za pokriće troškova održavanja i rada bibliobusa i Županijske Bibliobusne službe od trenutka završetka projekta „Za dobre vibre-čitaj libre“, 17.09.2023. (plaće djelatnika, troškovi održavanja Bibliobusa, troškovi uredskog materijala, dio troškova izrade slikovnice„Bibliobus – Svjetobus“, sufinciranje troškova suorganizacije 10. festivala hrvatskih bibliobusa – s međunarodnim sudjelovanjem), prihodi za kupnju knjiga, CD-ova i ostale građe Fonda Knjižnice.</w:t>
      </w:r>
    </w:p>
    <w:p w14:paraId="530725C1" w14:textId="77777777" w:rsidR="00704A45" w:rsidRPr="00187F16" w:rsidRDefault="00704A45" w:rsidP="00386D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b/>
          <w:sz w:val="24"/>
          <w:szCs w:val="24"/>
        </w:rPr>
        <w:t>Iznos od 124.552,46 € služi za pokriće plaća i ostalih materijalnih troškova i za 59,82 % je veći od prihoda prošle godine</w:t>
      </w:r>
      <w:r w:rsidRPr="00187F16">
        <w:rPr>
          <w:rFonts w:ascii="Times New Roman" w:hAnsi="Times New Roman" w:cs="Times New Roman"/>
          <w:sz w:val="24"/>
          <w:szCs w:val="24"/>
        </w:rPr>
        <w:t xml:space="preserve">. U 2023. došlo je do povećanja plaća djelatnika Matične službe, a prihoda od Općina i Gradova na ruti Bibliobusa i prihoda od SDŽ-a za rad bibliobusa i </w:t>
      </w:r>
      <w:r w:rsidRPr="00187F16">
        <w:rPr>
          <w:rFonts w:ascii="Times New Roman" w:hAnsi="Times New Roman" w:cs="Times New Roman"/>
          <w:sz w:val="24"/>
          <w:szCs w:val="24"/>
        </w:rPr>
        <w:lastRenderedPageBreak/>
        <w:t>Bibliobusne službe u 2022. nije bilo. Ovaj prihod realiziran je 103,22% u odnosu na plan, tj. za 3,22 % više od planiranog.</w:t>
      </w:r>
    </w:p>
    <w:p w14:paraId="544034B4" w14:textId="77777777" w:rsidR="00386DF9" w:rsidRPr="00187F16" w:rsidRDefault="00704A45" w:rsidP="00386D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b/>
          <w:sz w:val="24"/>
          <w:szCs w:val="24"/>
        </w:rPr>
        <w:t xml:space="preserve">Iznos od 194.028,07 € </w:t>
      </w:r>
      <w:r w:rsidR="00386DF9" w:rsidRPr="003B3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b/>
          <w:sz w:val="24"/>
          <w:szCs w:val="24"/>
        </w:rPr>
        <w:t>predstavlja sredstva za nabavu građe knjižničnog fonda i za 78,42 % su veći od prihoda od prošle 2022. g.</w:t>
      </w:r>
      <w:r w:rsidRPr="00187F16">
        <w:rPr>
          <w:rFonts w:ascii="Times New Roman" w:hAnsi="Times New Roman" w:cs="Times New Roman"/>
          <w:sz w:val="24"/>
          <w:szCs w:val="24"/>
        </w:rPr>
        <w:t xml:space="preserve"> Ovaj prihod realiziran je 146,77% u odnosu na plan, tj. za 46,77 % više od planiranog. Ministarstvo kulture i medija za 2023. osiguralo je 82.288,14 € za potrebe Knjižnica u mreži GKMM, 13.272,28 € za potrebe Bibliobusne službe, za knjižnicu Grohote na Šolti 3.318,07€, za Knjižnicu Podstrana 2.919,90 €. Za GKMM su Ugovorena sredstva s Ministarstvom kulture i medija za 2023. ostala na istoj razini kao i za 2022., dok su za Općinu Šolta i Podstrana nešto veća. Općina Podstrana i Šolta su uplatile za knjižnu građu u 2023. ukupno 6.154,46€ (Općina Šolta 3.500 €, a Općina Podstrana 2.654,46€)</w:t>
      </w:r>
      <w:r w:rsidR="003B34EC">
        <w:rPr>
          <w:rFonts w:ascii="Times New Roman" w:hAnsi="Times New Roman" w:cs="Times New Roman"/>
          <w:sz w:val="24"/>
          <w:szCs w:val="24"/>
        </w:rPr>
        <w:t>.</w:t>
      </w:r>
    </w:p>
    <w:p w14:paraId="3E32C431" w14:textId="77777777" w:rsidR="00704A45" w:rsidRPr="00187F16" w:rsidRDefault="00704A45" w:rsidP="00386D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U 2023. se otkup knjiga od Ministarstva kulture i medija po prvi put vrši na drugačiji načini, knjige iz otkupa se ne doniraju u naravi već se uplaćuju novčana sredstva za nabavu knjiga iz otkupa, pa su sredstva za nabavu knjižne građe u 2023. u odnosu na 2022. i u odnosu na plan prvenstveno iz tog razloga veća.</w:t>
      </w:r>
    </w:p>
    <w:p w14:paraId="3C9D6DBC" w14:textId="77777777" w:rsidR="003B34EC" w:rsidRDefault="003B34EC" w:rsidP="00386DF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878847" w14:textId="77777777" w:rsidR="00386DF9" w:rsidRPr="003B34EC" w:rsidRDefault="00704A45" w:rsidP="00386DF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4EC">
        <w:rPr>
          <w:rFonts w:ascii="Times New Roman" w:hAnsi="Times New Roman" w:cs="Times New Roman"/>
          <w:b/>
          <w:i/>
          <w:sz w:val="24"/>
          <w:szCs w:val="24"/>
        </w:rPr>
        <w:t>EU sredstava</w:t>
      </w:r>
      <w:r w:rsidRPr="003B34EC">
        <w:rPr>
          <w:rFonts w:ascii="Times New Roman" w:hAnsi="Times New Roman" w:cs="Times New Roman"/>
          <w:b/>
          <w:sz w:val="24"/>
          <w:szCs w:val="24"/>
        </w:rPr>
        <w:t xml:space="preserve"> u iznosu od 494.775,97 € su veća</w:t>
      </w:r>
      <w:r w:rsidR="003B34EC">
        <w:rPr>
          <w:rFonts w:ascii="Times New Roman" w:hAnsi="Times New Roman" w:cs="Times New Roman"/>
          <w:b/>
          <w:sz w:val="24"/>
          <w:szCs w:val="24"/>
        </w:rPr>
        <w:t xml:space="preserve"> za 1.126,73% od iznosa 2022. godine.</w:t>
      </w:r>
      <w:r w:rsidRPr="003B3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841AD5" w14:textId="77777777" w:rsidR="00704A45" w:rsidRPr="00187F16" w:rsidRDefault="00704A45" w:rsidP="00386D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To su sredstva isplaćena od strane nadležnog tijela Nacionalne zaklade za razvoj civilnoga društva sukladno ugovoru o dodjeli bespovratnih sredstava za projekt „Za dobre vibre – čitaj libre“ (Projekt nabave Bibliobusa), a sve u skladu sa zahtjevima za nadoknadu sredstava ZNS 5, 7, 8 i 9 u iznosu od 88.437,98 € i za potrebe nabave Bibliobusa ZNS br. 6 u iznosu od 377.799,79 €, te sredstva Agencije za mobilnost u iznosu od 28.538,20€. G</w:t>
      </w:r>
      <w:r w:rsidR="00074911">
        <w:rPr>
          <w:rFonts w:ascii="Times New Roman" w:hAnsi="Times New Roman" w:cs="Times New Roman"/>
          <w:sz w:val="24"/>
          <w:szCs w:val="24"/>
        </w:rPr>
        <w:t>KMM-u</w:t>
      </w:r>
      <w:r w:rsidRPr="00187F16">
        <w:rPr>
          <w:rFonts w:ascii="Times New Roman" w:hAnsi="Times New Roman" w:cs="Times New Roman"/>
          <w:sz w:val="24"/>
          <w:szCs w:val="24"/>
        </w:rPr>
        <w:t xml:space="preserve"> dodijeljena je Erasmus akreditacija u području obrazovanja odraslih u okviru Poziva na podnošenje prijedloga za 2022. za program Erasmus+ za period od 2023. do 2027. godine. Projekcija je da će se do 2027. odobriti oko 50.000 € za mobilnosti. Ovaj prihod realiziran je 104,43% u odnosu na plan, tj. za 4,43 % više od planiranog.</w:t>
      </w:r>
    </w:p>
    <w:p w14:paraId="57062DC7" w14:textId="77777777" w:rsidR="003B34EC" w:rsidRDefault="003B34EC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170150" w14:textId="77777777" w:rsidR="00704A45" w:rsidRPr="00187F16" w:rsidRDefault="00704A45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Prihodi od imovine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0,22 € i predstavljaju prihode od redovnih kamata na sredstva na poslovnom računu i ostvareni su u iznosi od 2,20 % od plana.</w:t>
      </w:r>
    </w:p>
    <w:p w14:paraId="449A219E" w14:textId="77777777" w:rsidR="003B34EC" w:rsidRDefault="003B34EC" w:rsidP="00386DF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089625" w14:textId="77777777" w:rsidR="001624BD" w:rsidRDefault="00704A45" w:rsidP="00386DF9">
      <w:pPr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Prihodi od pristojbi i naknada po posebnim propisima</w:t>
      </w:r>
      <w:r w:rsidRPr="00187F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 xml:space="preserve">iznose 147.082,28 € i za 4,79 % su manji od prihoda istog izvještajnog razdoblja prošle godine. To su prihodi od upisnina, zakasnina, rezervacija knjiga i ostalih usluga vezanih uz posudbu građe fonda Knjižnice. Od drugog kvartala 2021.g  omogućen je besplatan upis za djecu do 8 godina, a od 1.prosinca 2022. za djecu do 14. godina,  pa su i prihodi ovog izvještajnog razdoblja manji. </w:t>
      </w:r>
    </w:p>
    <w:p w14:paraId="2C74EAED" w14:textId="77777777" w:rsidR="00704A45" w:rsidRPr="00187F16" w:rsidRDefault="00704A45" w:rsidP="00386DF9">
      <w:pPr>
        <w:jc w:val="both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Prihodi od prodaje proizvoda i usluga i prihodi od donacija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iznosu od 38.476,46 € su za 10,84 % veći od istih prihoda prethodnog izvještajnog razdoblja jer su i prihodi od prodaje proizvoda i donacije veće.</w:t>
      </w:r>
    </w:p>
    <w:p w14:paraId="1C6545A4" w14:textId="77777777" w:rsidR="00704A45" w:rsidRPr="00187F16" w:rsidRDefault="00704A45" w:rsidP="00386DF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Prihodi od prodaje proizvoda robe i usluga u iznosu od 17.951,68 € su veći od prihoda prošle godina za 7,31%. jer su veći prihodi od prodaje knjiga u nakladništvu GKMM, (fotomonografije Feđe Klarića 'Feđa - 50 godina fotografije', slikovnice Bibliobus Svjetobus, koja je uvrštena u popis Ministarstva kulture i medija za otkup knjiga), a u odnosu na plan realizirano je 156,92 %.</w:t>
      </w:r>
    </w:p>
    <w:p w14:paraId="742D5940" w14:textId="77777777" w:rsidR="00704A45" w:rsidRPr="00187F16" w:rsidRDefault="00704A45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5E0B1" w14:textId="77777777" w:rsidR="00704A45" w:rsidRPr="00187F16" w:rsidRDefault="00704A45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Prihodi od nadležnog proračuna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iznosu od 1.507.418,78 € su za 13,03 % veći od prihoda prošle godine jer je Grad Split, nadležni proračun za 2023. osigurao ukupan iznos od 120.513,80 </w:t>
      </w:r>
      <w:r w:rsidRPr="00187F16">
        <w:rPr>
          <w:rFonts w:ascii="Times New Roman" w:hAnsi="Times New Roman" w:cs="Times New Roman"/>
          <w:sz w:val="24"/>
          <w:szCs w:val="24"/>
        </w:rPr>
        <w:lastRenderedPageBreak/>
        <w:t>€ sredstava za knjige, dodatnih 12.580,00 € po Zaključku Gradonačelnika za uređenje Spomen sobe M. Smoje, a Rebalansom II iz listopada 2023. prenamijenio se višak sredstva namjenjen za rashode zaposlenih za uređenje objekata u vlasništvu Grada koji su dani Knjižnici na korištenje, te za nabavu uredske (računalne opreme i namještaja), ostale i klimatizacijske opreme iz Tablice 1.</w:t>
      </w:r>
    </w:p>
    <w:p w14:paraId="6449A444" w14:textId="77777777" w:rsidR="00704A45" w:rsidRPr="00187F16" w:rsidRDefault="00704A45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ab/>
      </w:r>
    </w:p>
    <w:p w14:paraId="782FA6DB" w14:textId="77777777" w:rsidR="00704A45" w:rsidRPr="00187F16" w:rsidRDefault="00704A45" w:rsidP="00822A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Prihodi nadležnog proračuna za financiranje rashoda za nabavu nefinancijske imovine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iznosu od 287.865,31€ su za 13,71% manja od 2022., a ostvareno je 83,64% plana iz razloga što sva osigurana sredstva proračunom 2023. nisu uplaćena do 31.12.2023. (Tablica 1.)</w:t>
      </w:r>
    </w:p>
    <w:p w14:paraId="57211DD0" w14:textId="77777777" w:rsidR="00704A45" w:rsidRPr="00187F16" w:rsidRDefault="00704A45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9" w:type="dxa"/>
        <w:jc w:val="center"/>
        <w:tblLook w:val="04A0" w:firstRow="1" w:lastRow="0" w:firstColumn="1" w:lastColumn="0" w:noHBand="0" w:noVBand="1"/>
      </w:tblPr>
      <w:tblGrid>
        <w:gridCol w:w="2836"/>
        <w:gridCol w:w="1453"/>
        <w:gridCol w:w="11"/>
        <w:gridCol w:w="1321"/>
        <w:gridCol w:w="1416"/>
        <w:gridCol w:w="17"/>
        <w:gridCol w:w="1485"/>
        <w:gridCol w:w="17"/>
        <w:gridCol w:w="1786"/>
        <w:gridCol w:w="17"/>
      </w:tblGrid>
      <w:tr w:rsidR="00704A45" w:rsidRPr="00187F16" w14:paraId="0EFD2283" w14:textId="77777777" w:rsidTr="00515747">
        <w:trPr>
          <w:trHeight w:val="72"/>
          <w:jc w:val="center"/>
        </w:trPr>
        <w:tc>
          <w:tcPr>
            <w:tcW w:w="7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0F3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Tablica 1: Kapitalna ulaganju u tuđu imovinu, opremu i knjige 2023. Grad Split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2B2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7707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4A45" w:rsidRPr="00187F16" w14:paraId="38EA29D2" w14:textId="77777777" w:rsidTr="00515747">
        <w:trPr>
          <w:gridAfter w:val="1"/>
          <w:wAfter w:w="17" w:type="dxa"/>
          <w:trHeight w:val="24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7CD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1D64" w14:textId="77777777" w:rsidR="00704A45" w:rsidRPr="00DE714E" w:rsidRDefault="00704A45" w:rsidP="0070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Rashod 2023.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76ED4" w14:textId="77777777" w:rsidR="00704A45" w:rsidRPr="00DE714E" w:rsidRDefault="00704A45" w:rsidP="0070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  <w:t>Prihod 2023.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B44" w14:textId="77777777" w:rsidR="00704A45" w:rsidRPr="00DE714E" w:rsidRDefault="00704A45" w:rsidP="0070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Amandman iz 2019 - uređenje Spomen sobe M. Smoje za opremu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7C8" w14:textId="77777777" w:rsidR="00704A45" w:rsidRPr="00DE714E" w:rsidRDefault="00704A45" w:rsidP="0070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Razlika za uplatu - prihod 2024. (uplaćeno do 15.01.2024.)</w:t>
            </w:r>
          </w:p>
        </w:tc>
      </w:tr>
      <w:tr w:rsidR="00704A45" w:rsidRPr="00187F16" w14:paraId="2AF2CEC2" w14:textId="77777777" w:rsidTr="00515747">
        <w:trPr>
          <w:gridAfter w:val="1"/>
          <w:wAfter w:w="17" w:type="dxa"/>
          <w:trHeight w:val="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1ED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Spomen Soba Miljenka Smoje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4343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27.306,89 €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23BA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97.542,70 €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B56DDC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  <w:t>167.351,51 €</w:t>
            </w:r>
          </w:p>
        </w:tc>
        <w:tc>
          <w:tcPr>
            <w:tcW w:w="15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8237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0,00 €</w:t>
            </w:r>
          </w:p>
        </w:tc>
        <w:tc>
          <w:tcPr>
            <w:tcW w:w="1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408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47.814,24 €</w:t>
            </w:r>
          </w:p>
        </w:tc>
      </w:tr>
      <w:tr w:rsidR="00704A45" w:rsidRPr="00187F16" w14:paraId="14483EB2" w14:textId="77777777" w:rsidTr="00515747">
        <w:trPr>
          <w:gridAfter w:val="1"/>
          <w:wAfter w:w="17" w:type="dxa"/>
          <w:trHeight w:val="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8E0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Središnjica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3F64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1.937,50 €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CD40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D5A3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98955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67C8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704A45" w:rsidRPr="00187F16" w14:paraId="1652440F" w14:textId="77777777" w:rsidTr="00515747">
        <w:trPr>
          <w:gridAfter w:val="1"/>
          <w:wAfter w:w="17" w:type="dxa"/>
          <w:trHeight w:val="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00BE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Trstenik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36D7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53.597,54 €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AA54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124A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5615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F3C1F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704A45" w:rsidRPr="00187F16" w14:paraId="1E498912" w14:textId="77777777" w:rsidTr="00515747">
        <w:trPr>
          <w:gridAfter w:val="1"/>
          <w:wAfter w:w="17" w:type="dxa"/>
          <w:trHeight w:val="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245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Knjižnica Mejaši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D491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6.500,77 €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901F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EE01C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6CE8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FF36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704A45" w:rsidRPr="00187F16" w14:paraId="2F6BC620" w14:textId="77777777" w:rsidTr="00515747">
        <w:trPr>
          <w:gridAfter w:val="1"/>
          <w:wAfter w:w="17" w:type="dxa"/>
          <w:trHeight w:val="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31D6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Spinut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9E5C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8.200,00 €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EB10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B522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EAE8C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F87E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704A45" w:rsidRPr="00187F16" w14:paraId="1ED6D005" w14:textId="77777777" w:rsidTr="00515747">
        <w:trPr>
          <w:gridAfter w:val="1"/>
          <w:wAfter w:w="17" w:type="dxa"/>
          <w:trHeight w:val="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6FC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Uredska, računalna, klimatizacijska i ostala oprema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27D4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120.942,76 €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A12A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120.942,76 €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CE75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1E45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3.319,71 €</w:t>
            </w:r>
          </w:p>
        </w:tc>
        <w:tc>
          <w:tcPr>
            <w:tcW w:w="1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706A5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</w:p>
        </w:tc>
      </w:tr>
      <w:tr w:rsidR="00704A45" w:rsidRPr="00187F16" w14:paraId="475E3E06" w14:textId="77777777" w:rsidTr="00515747">
        <w:trPr>
          <w:gridAfter w:val="1"/>
          <w:wAfter w:w="17" w:type="dxa"/>
          <w:trHeight w:val="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0ED5" w14:textId="77777777" w:rsidR="00704A45" w:rsidRPr="00DE714E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Knjižna građa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D200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120.513,80 €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4ED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120.513,80 €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C235F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  <w:t>120.513,80 €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9A9F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0,00 €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EEC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r-HR"/>
              </w:rPr>
              <w:t>0,00 €</w:t>
            </w:r>
          </w:p>
        </w:tc>
      </w:tr>
      <w:tr w:rsidR="00704A45" w:rsidRPr="00187F16" w14:paraId="39E9FC87" w14:textId="77777777" w:rsidTr="00515747">
        <w:trPr>
          <w:gridAfter w:val="1"/>
          <w:wAfter w:w="17" w:type="dxa"/>
          <w:trHeight w:val="72"/>
          <w:jc w:val="center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E414D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E7A2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hr-HR"/>
              </w:rPr>
              <w:t>338.999,26 €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228B1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hr-HR"/>
              </w:rPr>
              <w:t>287.865,31 €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C4ED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hr-HR"/>
              </w:rPr>
              <w:t>3.319,71 €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7B89" w14:textId="77777777" w:rsidR="00704A45" w:rsidRPr="00DE714E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hr-HR"/>
              </w:rPr>
            </w:pPr>
            <w:r w:rsidRPr="00DE714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hr-HR"/>
              </w:rPr>
              <w:t>47.814,24 €</w:t>
            </w:r>
          </w:p>
        </w:tc>
      </w:tr>
    </w:tbl>
    <w:p w14:paraId="6089A500" w14:textId="77777777" w:rsidR="00704A45" w:rsidRPr="00187F16" w:rsidRDefault="00704A45" w:rsidP="00704A4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BE8AA" w14:textId="77777777" w:rsidR="00704A45" w:rsidRPr="00187F16" w:rsidRDefault="00704A45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t>RASHODI POSLOVANJA</w:t>
      </w:r>
      <w:r w:rsidR="00DE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AB9" w:rsidRPr="00187F16">
        <w:rPr>
          <w:rFonts w:ascii="Times New Roman" w:hAnsi="Times New Roman" w:cs="Times New Roman"/>
          <w:b/>
          <w:sz w:val="24"/>
          <w:szCs w:val="24"/>
        </w:rPr>
        <w:t>- obrazloženje</w:t>
      </w:r>
      <w:r w:rsidRPr="00187F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69784E" w14:textId="77777777" w:rsidR="00704A45" w:rsidRPr="00187F16" w:rsidRDefault="00095B73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F16">
        <w:rPr>
          <w:rFonts w:ascii="Times New Roman" w:hAnsi="Times New Roman" w:cs="Times New Roman"/>
          <w:bCs/>
          <w:sz w:val="24"/>
          <w:szCs w:val="24"/>
        </w:rPr>
        <w:t>Rashodi poslovanja iznose 1.604.758.,91 € i realizirani su u iznosu od 96,94% od planiranih, tj. 3,06% maje od planiranog.</w:t>
      </w:r>
    </w:p>
    <w:p w14:paraId="26392B2B" w14:textId="77777777" w:rsidR="00095B73" w:rsidRPr="00187F16" w:rsidRDefault="00095B73" w:rsidP="00704A4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9DA7F" w14:textId="77777777" w:rsidR="00095B73" w:rsidRPr="00187F16" w:rsidRDefault="00704A45" w:rsidP="00822AB9">
      <w:pPr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Rashodi za zaposlene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od 1.205.772,09 € i za 18,48 % su veći od rashoda za zaposlene od prošle godine jer su plaće za redovan rad za 13,02 % veće jer je 1.12.2022. došlo do povećanja plaća, a i veći je broj zaposlenika (veći troškovi plaća djelatnika na Projektu za nabavu Bibliobusa „Za dobre vibre – čitaj libre“ koji se financiraju iz EU sredstava</w:t>
      </w:r>
      <w:r w:rsidR="00DE714E">
        <w:rPr>
          <w:rFonts w:ascii="Times New Roman" w:hAnsi="Times New Roman" w:cs="Times New Roman"/>
          <w:sz w:val="24"/>
          <w:szCs w:val="24"/>
        </w:rPr>
        <w:t>,</w:t>
      </w:r>
      <w:r w:rsidRPr="00187F16">
        <w:rPr>
          <w:rFonts w:ascii="Times New Roman" w:hAnsi="Times New Roman" w:cs="Times New Roman"/>
          <w:sz w:val="24"/>
          <w:szCs w:val="24"/>
        </w:rPr>
        <w:t xml:space="preserve"> zaposlen</w:t>
      </w:r>
      <w:r w:rsidR="00DE714E">
        <w:rPr>
          <w:rFonts w:ascii="Times New Roman" w:hAnsi="Times New Roman" w:cs="Times New Roman"/>
          <w:sz w:val="24"/>
          <w:szCs w:val="24"/>
        </w:rPr>
        <w:t>i</w:t>
      </w:r>
      <w:r w:rsidRPr="00187F16">
        <w:rPr>
          <w:rFonts w:ascii="Times New Roman" w:hAnsi="Times New Roman" w:cs="Times New Roman"/>
          <w:sz w:val="24"/>
          <w:szCs w:val="24"/>
        </w:rPr>
        <w:t xml:space="preserve"> tijekom 2022., </w:t>
      </w:r>
      <w:r w:rsidR="00DE714E">
        <w:rPr>
          <w:rFonts w:ascii="Times New Roman" w:hAnsi="Times New Roman" w:cs="Times New Roman"/>
          <w:sz w:val="24"/>
          <w:szCs w:val="24"/>
        </w:rPr>
        <w:t xml:space="preserve">i 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2023. radil</w:t>
      </w:r>
      <w:r w:rsidR="00DE714E">
        <w:rPr>
          <w:rFonts w:ascii="Times New Roman" w:hAnsi="Times New Roman" w:cs="Times New Roman"/>
          <w:sz w:val="24"/>
          <w:szCs w:val="24"/>
        </w:rPr>
        <w:t>i</w:t>
      </w:r>
      <w:r w:rsidRPr="00187F16">
        <w:rPr>
          <w:rFonts w:ascii="Times New Roman" w:hAnsi="Times New Roman" w:cs="Times New Roman"/>
          <w:sz w:val="24"/>
          <w:szCs w:val="24"/>
        </w:rPr>
        <w:t xml:space="preserve"> cijelu godinu</w:t>
      </w:r>
      <w:r w:rsidR="00DE714E">
        <w:rPr>
          <w:rFonts w:ascii="Times New Roman" w:hAnsi="Times New Roman" w:cs="Times New Roman"/>
          <w:sz w:val="24"/>
          <w:szCs w:val="24"/>
        </w:rPr>
        <w:t xml:space="preserve"> na teret proračunskih sredstava</w:t>
      </w:r>
      <w:r w:rsidRPr="00187F16">
        <w:rPr>
          <w:rFonts w:ascii="Times New Roman" w:hAnsi="Times New Roman" w:cs="Times New Roman"/>
          <w:sz w:val="24"/>
          <w:szCs w:val="24"/>
        </w:rPr>
        <w:t xml:space="preserve">), ostali rashodi za zaposlene su veći za 98,84 % jer su regres, prigodne nagrade (Božićnica), jubilarne nagrade, darovi </w:t>
      </w:r>
      <w:r w:rsidR="00DE714E">
        <w:rPr>
          <w:rFonts w:ascii="Times New Roman" w:hAnsi="Times New Roman" w:cs="Times New Roman"/>
          <w:sz w:val="24"/>
          <w:szCs w:val="24"/>
        </w:rPr>
        <w:t>po</w:t>
      </w:r>
      <w:r w:rsidRPr="00187F16">
        <w:rPr>
          <w:rFonts w:ascii="Times New Roman" w:hAnsi="Times New Roman" w:cs="Times New Roman"/>
          <w:sz w:val="24"/>
          <w:szCs w:val="24"/>
        </w:rPr>
        <w:t>već</w:t>
      </w:r>
      <w:r w:rsidR="00DE714E">
        <w:rPr>
          <w:rFonts w:ascii="Times New Roman" w:hAnsi="Times New Roman" w:cs="Times New Roman"/>
          <w:sz w:val="24"/>
          <w:szCs w:val="24"/>
        </w:rPr>
        <w:t>ani</w:t>
      </w:r>
      <w:r w:rsidRPr="00187F16">
        <w:rPr>
          <w:rFonts w:ascii="Times New Roman" w:hAnsi="Times New Roman" w:cs="Times New Roman"/>
          <w:sz w:val="24"/>
          <w:szCs w:val="24"/>
        </w:rPr>
        <w:t>. Ovaj prihod realiziran je 98,09% u odnosu na plan, tj. za 1,91 % manje od planiranog.</w:t>
      </w:r>
    </w:p>
    <w:p w14:paraId="18803E17" w14:textId="77777777" w:rsidR="00822AB9" w:rsidRPr="00187F16" w:rsidRDefault="00704A45" w:rsidP="00822AB9">
      <w:pPr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Materijalni rashodi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391.183,46 € i realizirano je 93,45% od plana. Veći su od materijalnih rashoda od prošle godine za 41,92% iz razloga:</w:t>
      </w:r>
    </w:p>
    <w:p w14:paraId="0ADAA6E4" w14:textId="77777777" w:rsidR="00704A45" w:rsidRPr="00187F16" w:rsidRDefault="00704A45" w:rsidP="00822AB9">
      <w:pPr>
        <w:jc w:val="both"/>
        <w:rPr>
          <w:rFonts w:ascii="Times New Roman" w:hAnsi="Times New Roman" w:cs="Times New Roman"/>
          <w:b/>
          <w:bCs/>
          <w:i/>
          <w:iCs/>
          <w:color w:val="595959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Službena putovanja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21.593,20 € i za 86,25 % su veća. U suradnji s Udrugom Glazbene niti ljubavi realiziran je put u Ljubljanu u sklopu projekta Knjige i gitare. Dvoje djelatnika u suradnji s nakladničkom kućom Sandorf pod pokroviteljstvom Ministarstva kulture i medija u </w:t>
      </w:r>
      <w:r w:rsidRPr="00187F16">
        <w:rPr>
          <w:rFonts w:ascii="Times New Roman" w:hAnsi="Times New Roman" w:cs="Times New Roman"/>
          <w:sz w:val="24"/>
          <w:szCs w:val="24"/>
        </w:rPr>
        <w:lastRenderedPageBreak/>
        <w:t>okviru programa Thessaloniki book fair posjetili su Solun u Grčkoj. Matična služba je tijekom 2023. radila stručni nadzor po podružnim Knjižnicama u Županiji, sudjelovala je na sastancima stručnog vijeća u NSK u Zagrebu, vršila je kontrolu i nadzor bibliobusnih stajališta u Županiji u okviru rada Bibliobusne službe. U lipnju, kolegice s Dječjeg odjela su sudjelovale na stručnom skupu „20 g</w:t>
      </w:r>
      <w:r w:rsidR="001624BD">
        <w:rPr>
          <w:rFonts w:ascii="Times New Roman" w:hAnsi="Times New Roman" w:cs="Times New Roman"/>
          <w:sz w:val="24"/>
          <w:szCs w:val="24"/>
        </w:rPr>
        <w:t xml:space="preserve">odina </w:t>
      </w:r>
      <w:r w:rsidRPr="00187F16">
        <w:rPr>
          <w:rFonts w:ascii="Times New Roman" w:hAnsi="Times New Roman" w:cs="Times New Roman"/>
          <w:sz w:val="24"/>
          <w:szCs w:val="24"/>
        </w:rPr>
        <w:t xml:space="preserve">Knjižnice za mlade, Karlovac“ u Karlovcu. U srpnju, ravnateljica je pozvana na obilježavanje dana Grada Vinkovaca i otvaranje Gradske knjižnice Vinkovci. U rujnu, kolegica je sudjelovala na tematskom sastanku korisnika programa „Erasmus+“ u Šibeniku. Kolege knjižničari su u listopadu bili na konferenciji za Narodne knjižnice u Dubrovniku, a dvije kolegice u Mostar na konferenciji biblotekara „Biblioteke za bolje sutra“. U studenom su bili u posjet Knjižnici Zadar na otvaranju odjela za mlade Gradske knjižnice Zadar. Krajem godine ravnateljica je pozvana u Rijeku na otvaranje nove knjižnice u </w:t>
      </w:r>
      <w:r w:rsidR="001624BD">
        <w:rPr>
          <w:rFonts w:ascii="Times New Roman" w:hAnsi="Times New Roman" w:cs="Times New Roman"/>
          <w:sz w:val="24"/>
          <w:szCs w:val="24"/>
        </w:rPr>
        <w:t>Rijeci i dogovor s ravnateljem r</w:t>
      </w:r>
      <w:r w:rsidRPr="00187F16">
        <w:rPr>
          <w:rFonts w:ascii="Times New Roman" w:hAnsi="Times New Roman" w:cs="Times New Roman"/>
          <w:sz w:val="24"/>
          <w:szCs w:val="24"/>
        </w:rPr>
        <w:t xml:space="preserve">iječke knjižnice za suradnju u 2024. g. </w:t>
      </w:r>
      <w:r w:rsidR="001624BD">
        <w:rPr>
          <w:rFonts w:ascii="Times New Roman" w:hAnsi="Times New Roman" w:cs="Times New Roman"/>
          <w:sz w:val="24"/>
          <w:szCs w:val="24"/>
        </w:rPr>
        <w:t>Velik broj službenih putovanja organizirao se diljem županije u svrhu organizacije bibliobusne službe i njezinih aktivnosti.</w:t>
      </w:r>
      <w:r w:rsidRPr="00187F16">
        <w:rPr>
          <w:rFonts w:ascii="Times New Roman" w:hAnsi="Times New Roman" w:cs="Times New Roman"/>
          <w:sz w:val="24"/>
          <w:szCs w:val="24"/>
        </w:rPr>
        <w:t xml:space="preserve"> Službena putovanja su organizirana u svrhu stručnog </w:t>
      </w:r>
      <w:r w:rsidR="001624BD">
        <w:rPr>
          <w:rFonts w:ascii="Times New Roman" w:hAnsi="Times New Roman" w:cs="Times New Roman"/>
          <w:sz w:val="24"/>
          <w:szCs w:val="24"/>
        </w:rPr>
        <w:t>usavršavanja.</w:t>
      </w:r>
    </w:p>
    <w:p w14:paraId="01412497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Stručno usavršavanje zaposlenika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iznosi 3.770,85 € i za 245,43 % su veća. Realizirano je nekoliko stručnih ispita.</w:t>
      </w:r>
    </w:p>
    <w:p w14:paraId="3B256B54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Ostale naknade troškova zaposlenih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15,64 € i predstavljaju troškove loko vožn</w:t>
      </w:r>
      <w:r w:rsidR="00DE714E">
        <w:rPr>
          <w:rFonts w:ascii="Times New Roman" w:hAnsi="Times New Roman" w:cs="Times New Roman"/>
          <w:sz w:val="24"/>
          <w:szCs w:val="24"/>
        </w:rPr>
        <w:t>j</w:t>
      </w:r>
      <w:r w:rsidRPr="00187F16">
        <w:rPr>
          <w:rFonts w:ascii="Times New Roman" w:hAnsi="Times New Roman" w:cs="Times New Roman"/>
          <w:sz w:val="24"/>
          <w:szCs w:val="24"/>
        </w:rPr>
        <w:t>e (korištenje privatnog automobila u službene svrhe)</w:t>
      </w:r>
    </w:p>
    <w:p w14:paraId="25935161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Uredski materijal i ostali materijalni rashodi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26.937,83 € i za 0,15 % su manji, tj.</w:t>
      </w:r>
      <w:r w:rsidR="00DE714E">
        <w:rPr>
          <w:rFonts w:ascii="Times New Roman" w:hAnsi="Times New Roman" w:cs="Times New Roman"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na sličnoj su razini kao i prošle 2022. godine</w:t>
      </w:r>
    </w:p>
    <w:p w14:paraId="1FA5CFB4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Trošak Energije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iznosi 54.604,82 € i za 12,98 % je veći jer u 2023. g. imamo potrošnju goriva za Bibliobus u iznosu od 8.623,27 €</w:t>
      </w:r>
    </w:p>
    <w:p w14:paraId="371E0196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Materijal i dijelovi za tekuće i inv</w:t>
      </w:r>
      <w:r w:rsidR="00DE714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87F16">
        <w:rPr>
          <w:rFonts w:ascii="Times New Roman" w:hAnsi="Times New Roman" w:cs="Times New Roman"/>
          <w:sz w:val="24"/>
          <w:szCs w:val="24"/>
          <w:u w:val="single"/>
        </w:rPr>
        <w:t xml:space="preserve"> održavanje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iznosi 3.684,79 € i za 388,19 % je veći. U 2023. imamo i materijal i dijelove za tekuće održavanje transportnih sredstava, misli se na Bibliobus u iznosu od 1.313,88 €, a i potrošeno je više materijala za tekuće održavanje opreme. Ostvareno je 77,58% više od planiranog jer je to prva godina rada Bibliobusa.</w:t>
      </w:r>
    </w:p>
    <w:p w14:paraId="152F9F20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Sitni inventar i autogume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iznosi 2.510,59 € i za 73,03 % je veći, u 2023. nabavljani su uredska sitna i računalna oprema, kalkulator, pečati, okviri za slike i kaširane fotografije, nosači za knjige, otirači za noge, slikarski štafelaj za Žrnovnicu i Smojinu sobu, čaše, kante za otpad i mopovi za čišćenje, igračke za Dječji odjel na Mejašima, okviri za slike, božićni i novogodišnji ukrasi.</w:t>
      </w:r>
    </w:p>
    <w:p w14:paraId="5EF85AFA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C7062E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Rashodi za usluge</w:t>
      </w:r>
      <w:r w:rsidRPr="00187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iznose 224.031,19 € i ostvareno je 91,43% planiranog, a veći su za 74,21 % od rashoda za usluge od prošle godine iz razloga;</w:t>
      </w:r>
    </w:p>
    <w:p w14:paraId="0644F8FE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Usluge tekućeg i investicijskog održavanja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iznosu do 107.077,23 € su za 200,29 % veći od prošle 2022., ali su u okviru planiranih za 2023 jer je ostvareno 98,78% plana. U Središnjici na Odraslom odjelu popravljan je plafon i rasvjetna tijela koja su pala. Tu također spadaju i troškovi uređenja Multimedije i troškovi bojadisarskih radova dijelova Središnje knjižnice u okviru pripreme za Festival bibliobusa koji je u Knjižnici okupio mnoge goste i počasne uzvanike, a Središnjica se nije bojala od svog otvaranja, te popravak sjevernih brisoleja u Središnjici. </w:t>
      </w:r>
    </w:p>
    <w:p w14:paraId="1F10D981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Usluge promidžbe i informiranja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3.368,01 € i za 1.181,05 % su veći od rashoda 2022., ali su za 25,16% manji od planiranih. Sastoje se od oglašavanja u tisku za potrebe javnih natječaja, troškove promidžbenog materijala za potrebe Festivala bibliobusa (donirano 100 usb stickova koji su podijeljeni) i tiskanje promidžbenog materijala za završnu konferenciju Bibliobusa i za dijeljenje na bibliobusnim stajalištima, te troškovi oglašavanja na Facebook platformi.</w:t>
      </w:r>
    </w:p>
    <w:p w14:paraId="6474EA4D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lastRenderedPageBreak/>
        <w:t>Komunalne usluge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6.667,58 € i za 28,53 % su veće od rashoda iz 2022. jer je bilo dodatnog odvoženja otpada i knjiženja troškova iz 2022. za račune koji su naknadno pristigli.</w:t>
      </w:r>
    </w:p>
    <w:p w14:paraId="744D6DE7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Zakupnine i najamnine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20.686,68 € i za 73,93 % su veći jer su od lipnja 2023. uzeta u zakup nova računala i računalna oprema za cijelu mrežu Knjižnica.</w:t>
      </w:r>
    </w:p>
    <w:p w14:paraId="597E2044" w14:textId="77777777" w:rsidR="00822AB9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Zdravstvene i veterinarske usluge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iznosu od 3.570,13 € su za 12,70 % manje i predstavljaju Usluge obveznih i preventivnih zdravstvenih pregleda. Usluge laboratorijskih pretraga na Covid-19 kojih je bilo u 2022. u 2023. nije bilo.</w:t>
      </w:r>
    </w:p>
    <w:p w14:paraId="56A8B987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Intelektualne i osobne usluge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iznosu od 19.548,01 € su za 7,81 % manje i predstavljaju usluge Autorskih honorara i Ugovora o djelu kako za redovne Programe Knjižnice, tako i u okviru Projekta „Za dobre vibre- čitaj libre“. </w:t>
      </w:r>
    </w:p>
    <w:p w14:paraId="21E24E4E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Računalne usluge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iznosu od 18.598,46 € su za 11,48 % manje.</w:t>
      </w:r>
    </w:p>
    <w:p w14:paraId="01E2CD26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Ostale usluge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iznosu od 25.214,50 € su za 124,65 % veće jer su grafičke i tiskarske usluge veće (grafička priprema i naklada slikovnice Bibliobus Svjetobus, fotomonografije Feđe Klarića 'Feđa - 50 godina fotografije', te grafička pripreme u okviru projekta „Za dobre vibre – čitaj libre“).</w:t>
      </w:r>
    </w:p>
    <w:p w14:paraId="74E4D0DE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Premije osiguranja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iznosu od 5.147,98 € predstavljaju troškove osiguranja djelatnika od nesretnog slučaja sukladno Kolektivnom ugovoru i za 130,79 % su veća od 2022. jer su u 2023. ugovorene dodatne stavke za djelatnike (troškovi l</w:t>
      </w:r>
      <w:r w:rsidR="006C04DC">
        <w:rPr>
          <w:rFonts w:ascii="Times New Roman" w:hAnsi="Times New Roman" w:cs="Times New Roman"/>
          <w:sz w:val="24"/>
          <w:szCs w:val="24"/>
        </w:rPr>
        <w:t>i</w:t>
      </w:r>
      <w:r w:rsidRPr="00187F16">
        <w:rPr>
          <w:rFonts w:ascii="Times New Roman" w:hAnsi="Times New Roman" w:cs="Times New Roman"/>
          <w:sz w:val="24"/>
          <w:szCs w:val="24"/>
        </w:rPr>
        <w:t>ječenja) i izvanugovorne odgovornosti prema korisnicima, a i broj djelatnika je u 2023. veći.</w:t>
      </w:r>
    </w:p>
    <w:p w14:paraId="092DB8FC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Troškovi reprezentacije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11.532,51 € i za 22,83 % su manji. Otvaranje Spomen soba Miljenka Smoje u Žrnovnici, a u okviru projekta „Za dobre vibre – čitaj libre“ u  ožujku je predstavljana Bibliobusna služba. Također, Knjižnica je bila suorganizator međunarodnog Festivala bibliobusa koji je u svibnju održan u Splitu, angažirao se catering. U rujnu je održana Završna konferencija projekta “Za dobre vibre čitaj libre“. U listopadu je bilo otvaranje Knjižnice Mejaši, a u prosincu je bila i nabava prigodnih božićnih i novogodišnjih poklona za poslovne partnere.</w:t>
      </w:r>
    </w:p>
    <w:p w14:paraId="3A1E47FB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Ostali nespomenuti rashodi poslovanja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20 € i za 90,9 % su manji od rashoda 2022. i predstavljaju rashode protokola (cvijeće).</w:t>
      </w:r>
    </w:p>
    <w:p w14:paraId="36BC3702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9724DC" w14:textId="77777777" w:rsidR="00704A45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Financijski rashodi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2.328,54 €, to su troškovi platnog prometa.</w:t>
      </w:r>
    </w:p>
    <w:p w14:paraId="5A6E03A8" w14:textId="77777777" w:rsidR="006C04DC" w:rsidRPr="00187F16" w:rsidRDefault="006C04DC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8F280F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Pomoći temeljem prijenosa EU sredstava</w:t>
      </w:r>
      <w:r w:rsidRPr="00187F16">
        <w:rPr>
          <w:rFonts w:ascii="Times New Roman" w:hAnsi="Times New Roman" w:cs="Times New Roman"/>
          <w:sz w:val="24"/>
          <w:szCs w:val="24"/>
        </w:rPr>
        <w:t>, u iznosu od 5.474,82 € predstavljaju ugovorena sredstva koja su proslijeđen</w:t>
      </w:r>
      <w:r w:rsidR="001624BD">
        <w:rPr>
          <w:rFonts w:ascii="Times New Roman" w:hAnsi="Times New Roman" w:cs="Times New Roman"/>
          <w:sz w:val="24"/>
          <w:szCs w:val="24"/>
        </w:rPr>
        <w:t xml:space="preserve">a  projektnom partneru </w:t>
      </w:r>
      <w:r w:rsidR="006C04DC">
        <w:rPr>
          <w:rFonts w:ascii="Times New Roman" w:hAnsi="Times New Roman" w:cs="Times New Roman"/>
          <w:sz w:val="24"/>
          <w:szCs w:val="24"/>
        </w:rPr>
        <w:t>S</w:t>
      </w:r>
      <w:r w:rsidRPr="00187F16">
        <w:rPr>
          <w:rFonts w:ascii="Times New Roman" w:hAnsi="Times New Roman" w:cs="Times New Roman"/>
          <w:sz w:val="24"/>
          <w:szCs w:val="24"/>
        </w:rPr>
        <w:t>plitsko</w:t>
      </w:r>
      <w:r w:rsidR="006C04DC">
        <w:rPr>
          <w:rFonts w:ascii="Times New Roman" w:hAnsi="Times New Roman" w:cs="Times New Roman"/>
          <w:sz w:val="24"/>
          <w:szCs w:val="24"/>
        </w:rPr>
        <w:t>-</w:t>
      </w:r>
      <w:r w:rsidRPr="00187F16">
        <w:rPr>
          <w:rFonts w:ascii="Times New Roman" w:hAnsi="Times New Roman" w:cs="Times New Roman"/>
          <w:sz w:val="24"/>
          <w:szCs w:val="24"/>
        </w:rPr>
        <w:t>dalmatinskoj</w:t>
      </w:r>
      <w:r w:rsidR="001624BD">
        <w:rPr>
          <w:rFonts w:ascii="Times New Roman" w:hAnsi="Times New Roman" w:cs="Times New Roman"/>
          <w:sz w:val="24"/>
          <w:szCs w:val="24"/>
        </w:rPr>
        <w:t xml:space="preserve"> županiji</w:t>
      </w:r>
      <w:r w:rsidRPr="00187F16">
        <w:rPr>
          <w:rFonts w:ascii="Times New Roman" w:hAnsi="Times New Roman" w:cs="Times New Roman"/>
          <w:sz w:val="24"/>
          <w:szCs w:val="24"/>
        </w:rPr>
        <w:t xml:space="preserve"> u okviru projekta „Za dobre vibre-čitaj libre“. U 2022. ih nije bilo.</w:t>
      </w:r>
    </w:p>
    <w:p w14:paraId="1400B419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09E517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t>RASHODI ZA NABAVU NEFINANCIJSKE  IMOVINE</w:t>
      </w:r>
      <w:r w:rsidRPr="00187F16">
        <w:rPr>
          <w:rFonts w:ascii="Times New Roman" w:hAnsi="Times New Roman" w:cs="Times New Roman"/>
          <w:sz w:val="24"/>
          <w:szCs w:val="24"/>
        </w:rPr>
        <w:t xml:space="preserve"> iznose 936.608,46 €, realizirano je 103,30 % plana, tj. za 3,3% su veći od planiranih i za 96,58 % su veći od rashoda prošle godine prvenstveno jer je nabavljen </w:t>
      </w:r>
      <w:r w:rsidR="001624BD">
        <w:rPr>
          <w:rFonts w:ascii="Times New Roman" w:hAnsi="Times New Roman" w:cs="Times New Roman"/>
          <w:sz w:val="24"/>
          <w:szCs w:val="24"/>
        </w:rPr>
        <w:t>b</w:t>
      </w:r>
      <w:r w:rsidRPr="00187F16">
        <w:rPr>
          <w:rFonts w:ascii="Times New Roman" w:hAnsi="Times New Roman" w:cs="Times New Roman"/>
          <w:sz w:val="24"/>
          <w:szCs w:val="24"/>
        </w:rPr>
        <w:t>iblibus u okviru EU projekta „Za dobre vibre - čitaj libre“ u iznosu od 377.799,79 € (šifra 423 – Prijevozna sredstva).</w:t>
      </w:r>
    </w:p>
    <w:p w14:paraId="68A6A488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02D4F0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Ulaganja u objekte dane na korištenje u iznosu od 97.818,12 € (šifra 412 – nematerijalna imovina)</w:t>
      </w:r>
      <w:r w:rsidRPr="00187F16">
        <w:rPr>
          <w:rFonts w:ascii="Times New Roman" w:hAnsi="Times New Roman" w:cs="Times New Roman"/>
          <w:sz w:val="24"/>
          <w:szCs w:val="24"/>
        </w:rPr>
        <w:t xml:space="preserve"> su manja za 50,57 % od istog razdoblja prošle godine jer se u 2023. svi započeti projekti iz 2022. privode kraju (građevinsko-zanatski radovi adaptacije i uređenja Trstenika za potrebe Bibliobusne službe, radovi na prenamjeni prostora za Knjižnicu Mejaši, završetak uređenja Spomen sobe Miljenka Smoje u Žrnovnici) i spremni su za korištenje. Zato su </w:t>
      </w:r>
      <w:r w:rsidRPr="00187F16">
        <w:rPr>
          <w:rFonts w:ascii="Times New Roman" w:hAnsi="Times New Roman" w:cs="Times New Roman"/>
          <w:sz w:val="24"/>
          <w:szCs w:val="24"/>
          <w:u w:val="single"/>
        </w:rPr>
        <w:t>troškovi ulaganju u opremu (šifra 422)</w:t>
      </w:r>
      <w:r w:rsidRPr="00187F16">
        <w:rPr>
          <w:rFonts w:ascii="Times New Roman" w:hAnsi="Times New Roman" w:cs="Times New Roman"/>
          <w:sz w:val="24"/>
          <w:szCs w:val="24"/>
        </w:rPr>
        <w:t xml:space="preserve"> (računalna, uredska, ostala oprema) u iznosu od 140.635,61€ veći za 98,23 %, ali u okviru planiranog (realizirano 89,85% od plana).</w:t>
      </w:r>
    </w:p>
    <w:p w14:paraId="73AFEBBA" w14:textId="77777777" w:rsidR="00704A45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F33808" w14:textId="77777777" w:rsidR="006C04DC" w:rsidRDefault="006C04DC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B94F52" w14:textId="77777777" w:rsidR="00D77B39" w:rsidRPr="00187F16" w:rsidRDefault="00D77B39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24AA0C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Tablica 2: </w:t>
      </w:r>
    </w:p>
    <w:p w14:paraId="649C5D1B" w14:textId="77777777" w:rsidR="00D77B39" w:rsidRDefault="00D77B39" w:rsidP="00704A4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ACD157" w14:textId="77777777" w:rsidR="00704A45" w:rsidRDefault="00704A45" w:rsidP="00704A4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F16">
        <w:rPr>
          <w:rFonts w:ascii="Times New Roman" w:hAnsi="Times New Roman" w:cs="Times New Roman"/>
          <w:b/>
          <w:i/>
          <w:sz w:val="24"/>
          <w:szCs w:val="24"/>
        </w:rPr>
        <w:t>Ostala prava u iznosu od 97.818,12 €, tj. ulaganja u tuđu imovinu, imovinu Grada Splita, za uređenje objekata danih na korištenje (realizirano 5,58% više od planiranog)</w:t>
      </w:r>
    </w:p>
    <w:p w14:paraId="49E7CC19" w14:textId="77777777" w:rsidR="00D77B39" w:rsidRDefault="00D77B39" w:rsidP="00704A4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8DBE96" w14:textId="77777777" w:rsidR="00DE714E" w:rsidRPr="00187F16" w:rsidRDefault="00DE714E" w:rsidP="00704A4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3284"/>
        <w:gridCol w:w="1943"/>
        <w:gridCol w:w="1431"/>
      </w:tblGrid>
      <w:tr w:rsidR="00704A45" w:rsidRPr="00187F16" w14:paraId="32428E5E" w14:textId="77777777" w:rsidTr="00CA39AC">
        <w:trPr>
          <w:trHeight w:val="260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62B9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211" w14:textId="77777777" w:rsidR="00704A45" w:rsidRPr="00187F16" w:rsidRDefault="00704A45" w:rsidP="0070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Ulaganja 2023.</w:t>
            </w:r>
          </w:p>
        </w:tc>
      </w:tr>
      <w:tr w:rsidR="00704A45" w:rsidRPr="00187F16" w14:paraId="414AFBFF" w14:textId="77777777" w:rsidTr="00CA39AC">
        <w:trPr>
          <w:trHeight w:val="260"/>
          <w:jc w:val="center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7DF8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Spomen Soba Miljenka Smoje u Žrnovnici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A6B" w14:textId="77777777" w:rsidR="00704A45" w:rsidRPr="00187F16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27.306,89 €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737" w14:textId="77777777" w:rsidR="00704A45" w:rsidRPr="00187F16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97.818,12 €</w:t>
            </w:r>
          </w:p>
        </w:tc>
      </w:tr>
      <w:tr w:rsidR="00704A45" w:rsidRPr="00187F16" w14:paraId="3966B625" w14:textId="77777777" w:rsidTr="00CA39AC">
        <w:trPr>
          <w:trHeight w:val="260"/>
          <w:jc w:val="center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894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Središnjica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88E3" w14:textId="77777777" w:rsidR="00704A45" w:rsidRPr="00187F16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1.937,50 €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67E0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04A45" w:rsidRPr="00187F16" w14:paraId="52F140AB" w14:textId="77777777" w:rsidTr="00CA39AC">
        <w:trPr>
          <w:trHeight w:val="260"/>
          <w:jc w:val="center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501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Trstenik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4FDA" w14:textId="77777777" w:rsidR="00704A45" w:rsidRPr="00187F16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53.872,96 €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94BE3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04A45" w:rsidRPr="00187F16" w14:paraId="369103BF" w14:textId="77777777" w:rsidTr="00CA39AC">
        <w:trPr>
          <w:trHeight w:val="260"/>
          <w:jc w:val="center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E0B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Knjižnica Mejaši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162" w14:textId="77777777" w:rsidR="00704A45" w:rsidRPr="00187F16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6.500,77 €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07B9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04A45" w:rsidRPr="00187F16" w14:paraId="60E31FB8" w14:textId="77777777" w:rsidTr="00CA39AC">
        <w:trPr>
          <w:trHeight w:val="260"/>
          <w:jc w:val="center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16C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Spinut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D0AC" w14:textId="77777777" w:rsidR="00704A45" w:rsidRPr="00187F16" w:rsidRDefault="00704A45" w:rsidP="00704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8.200,00 €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3AD1" w14:textId="77777777" w:rsidR="00704A45" w:rsidRPr="00187F16" w:rsidRDefault="00704A45" w:rsidP="0070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444ADBD" w14:textId="77777777" w:rsidR="00704A45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C9E19B" w14:textId="77777777" w:rsidR="00D77B39" w:rsidRPr="00187F16" w:rsidRDefault="00D77B39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E0EF1F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Nabavljen je namještaj za Knjižnicu Mejaši i Knjižnicu Trstenik (uredski namještaj konto 42212 u iznosu od 91.917,17 €), pa je i uredska oprema i namještaj u iznosu 130.774,55 € (šifra 4221) za 140,29% veća od 2022., ali u okviru planiranog realizirano je 87,31% od plana.</w:t>
      </w:r>
    </w:p>
    <w:p w14:paraId="40423CBF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2145FA" w14:textId="77777777" w:rsidR="00704A45" w:rsidRPr="00187F16" w:rsidRDefault="00704A45" w:rsidP="00704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 xml:space="preserve">Nabava knjiga i knjižne građe u iznosu od 320.129,70 € </w:t>
      </w:r>
      <w:r w:rsidRPr="00187F16">
        <w:rPr>
          <w:rFonts w:ascii="Times New Roman" w:hAnsi="Times New Roman" w:cs="Times New Roman"/>
          <w:sz w:val="24"/>
          <w:szCs w:val="24"/>
        </w:rPr>
        <w:t xml:space="preserve"> je također za 55,54% veća od 2022. i realizirano je 15,69% više od planiranog prvenstveno zbog drugačijeg načina otkupa knjiga od strane Ministarstva kulture i medija. Rebalansom su također povećana sredstva od strane Grada Splita za cca 5.000 €. Ulaganja u knjige i knjižnu građu se iz godine u godine povećavaju.</w:t>
      </w:r>
    </w:p>
    <w:p w14:paraId="3F865273" w14:textId="77777777" w:rsidR="00C27C80" w:rsidRPr="00187F16" w:rsidRDefault="00C27C80" w:rsidP="00C27C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Nabavljen je namještaj za Knjižnicu Mejaši i Knjižnicu Trstenik (uredski namještaj u iznosu od 91.917,17 €), pa je i uredska oprema i namještaj u iznosu 130.774,55 € za 140,29% veća od 2022., ali u okviru </w:t>
      </w:r>
      <w:r w:rsidR="00F95C69" w:rsidRPr="00187F16">
        <w:rPr>
          <w:rFonts w:ascii="Times New Roman" w:hAnsi="Times New Roman" w:cs="Times New Roman"/>
          <w:sz w:val="24"/>
          <w:szCs w:val="24"/>
        </w:rPr>
        <w:t>planiranog realizirano je 87,31% od plana</w:t>
      </w:r>
      <w:r w:rsidRPr="00187F16">
        <w:rPr>
          <w:rFonts w:ascii="Times New Roman" w:hAnsi="Times New Roman" w:cs="Times New Roman"/>
          <w:sz w:val="24"/>
          <w:szCs w:val="24"/>
        </w:rPr>
        <w:t>.</w:t>
      </w:r>
    </w:p>
    <w:p w14:paraId="1F15DC52" w14:textId="77777777" w:rsidR="00C27C80" w:rsidRPr="00187F16" w:rsidRDefault="00C27C80" w:rsidP="00C27C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B207C3" w14:textId="77777777" w:rsidR="00C27C80" w:rsidRPr="00187F16" w:rsidRDefault="00C27C80" w:rsidP="00C27C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 xml:space="preserve">Nabava knjiga i knjižne građe u iznosu od 320.129,70 € </w:t>
      </w:r>
      <w:r w:rsidRPr="00187F16">
        <w:rPr>
          <w:rFonts w:ascii="Times New Roman" w:hAnsi="Times New Roman" w:cs="Times New Roman"/>
          <w:sz w:val="24"/>
          <w:szCs w:val="24"/>
        </w:rPr>
        <w:t xml:space="preserve"> je također za 55,54% veća od 2022. i realizirano je 15,69% više od planiranog prvenstveno zbog drugačijeg načina otkupa knjiga od strane Ministarstva kulture i medija. Rebalansom su također povećana sredstva od strane Grada Splita za cca 5.000 €. Ulaganja u knjige i knjižnu građu se iz godine u godine povećavaju.</w:t>
      </w:r>
    </w:p>
    <w:p w14:paraId="5CE092BD" w14:textId="77777777" w:rsidR="00DE714E" w:rsidRDefault="00DE714E" w:rsidP="0009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A40C4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436C74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EA48265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2B37E1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D0B8EC0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7037B0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152FE8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ADBB05F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0A053A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775E4E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E69C72E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B0AF852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E515A4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57C02BA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8184B8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0CD5717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92FBCC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1D2B745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BCDBD24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DDD735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95F0E2" w14:textId="77777777" w:rsidR="00D77B39" w:rsidRDefault="00D77B39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46E5C5" w14:textId="77777777" w:rsidR="000B6C5A" w:rsidRDefault="00095B73" w:rsidP="00095B7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7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II. </w:t>
      </w:r>
      <w:r w:rsidR="000B6C5A" w:rsidRPr="00187F16">
        <w:rPr>
          <w:rFonts w:ascii="Times New Roman" w:hAnsi="Times New Roman" w:cs="Times New Roman"/>
          <w:b/>
          <w:bCs/>
          <w:iCs/>
          <w:sz w:val="24"/>
          <w:szCs w:val="24"/>
        </w:rPr>
        <w:t>REZULTAT POSLOVANJA</w:t>
      </w:r>
    </w:p>
    <w:p w14:paraId="38E97DF9" w14:textId="77777777" w:rsidR="00D77B39" w:rsidRPr="00187F16" w:rsidRDefault="00D77B39" w:rsidP="00D77B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929744" w14:textId="77777777" w:rsidR="00095B73" w:rsidRPr="00187F16" w:rsidRDefault="00FF430A" w:rsidP="00095B7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Kao r</w:t>
      </w:r>
      <w:r w:rsidR="00582076" w:rsidRPr="00187F16">
        <w:rPr>
          <w:rFonts w:ascii="Times New Roman" w:hAnsi="Times New Roman" w:cs="Times New Roman"/>
          <w:sz w:val="24"/>
          <w:szCs w:val="24"/>
        </w:rPr>
        <w:t xml:space="preserve">ezultat izvršenja prihoda i rashoda u 2023. godini ostvaren je </w:t>
      </w:r>
      <w:r w:rsidR="00582076" w:rsidRPr="00187F16">
        <w:rPr>
          <w:rFonts w:ascii="Times New Roman" w:hAnsi="Times New Roman" w:cs="Times New Roman"/>
          <w:sz w:val="24"/>
          <w:szCs w:val="24"/>
          <w:u w:val="single"/>
        </w:rPr>
        <w:t>višak prihoda od poslovanja u iznosu od 15.484,09 €</w:t>
      </w:r>
      <w:r w:rsidR="00582076" w:rsidRPr="00187F16">
        <w:rPr>
          <w:rFonts w:ascii="Times New Roman" w:hAnsi="Times New Roman" w:cs="Times New Roman"/>
          <w:sz w:val="24"/>
          <w:szCs w:val="24"/>
        </w:rPr>
        <w:t xml:space="preserve"> i </w:t>
      </w:r>
      <w:r w:rsidR="00582076" w:rsidRPr="00187F16">
        <w:rPr>
          <w:rFonts w:ascii="Times New Roman" w:hAnsi="Times New Roman" w:cs="Times New Roman"/>
          <w:sz w:val="24"/>
          <w:szCs w:val="24"/>
          <w:u w:val="single"/>
        </w:rPr>
        <w:t>manjak prihoda od nefinancijske imovine u iznosu od 50.517,22 €</w:t>
      </w:r>
      <w:r w:rsidR="002E0EB7" w:rsidRPr="00187F16">
        <w:rPr>
          <w:rFonts w:ascii="Times New Roman" w:hAnsi="Times New Roman" w:cs="Times New Roman"/>
          <w:sz w:val="24"/>
          <w:szCs w:val="24"/>
        </w:rPr>
        <w:t xml:space="preserve"> koji</w:t>
      </w:r>
      <w:r w:rsidR="00582076" w:rsidRPr="00187F16">
        <w:rPr>
          <w:rFonts w:ascii="Times New Roman" w:hAnsi="Times New Roman" w:cs="Times New Roman"/>
          <w:sz w:val="24"/>
          <w:szCs w:val="24"/>
        </w:rPr>
        <w:t xml:space="preserve"> predstavlja neisplaćena sredstava od strane nadležnog proračuna Grada Splita do 31.12.2023., realiziranih i planiranih u 2023. za projekte i opremu koji su isplaćeni do 15.01.2024.</w:t>
      </w:r>
    </w:p>
    <w:p w14:paraId="42C1F56D" w14:textId="77777777" w:rsidR="006C04DC" w:rsidRPr="00D77B39" w:rsidRDefault="002E0EB7" w:rsidP="00D77B3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Manjak 2023. u iznosu od 35.033,13</w:t>
      </w:r>
      <w:r w:rsidR="00F26D12" w:rsidRPr="00187F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  <w:u w:val="single"/>
        </w:rPr>
        <w:t>€</w:t>
      </w:r>
      <w:r w:rsidR="009F2C38" w:rsidRPr="00187F16">
        <w:rPr>
          <w:rFonts w:ascii="Times New Roman" w:hAnsi="Times New Roman" w:cs="Times New Roman"/>
          <w:sz w:val="24"/>
          <w:szCs w:val="24"/>
          <w:u w:val="single"/>
        </w:rPr>
        <w:t xml:space="preserve"> od nefinancijske imovine</w:t>
      </w:r>
      <w:r w:rsidRPr="00187F16">
        <w:rPr>
          <w:rFonts w:ascii="Times New Roman" w:hAnsi="Times New Roman" w:cs="Times New Roman"/>
          <w:sz w:val="24"/>
          <w:szCs w:val="24"/>
        </w:rPr>
        <w:t xml:space="preserve"> pokri</w:t>
      </w:r>
      <w:r w:rsidR="009F2C38" w:rsidRPr="00187F16">
        <w:rPr>
          <w:rFonts w:ascii="Times New Roman" w:hAnsi="Times New Roman" w:cs="Times New Roman"/>
          <w:sz w:val="24"/>
          <w:szCs w:val="24"/>
        </w:rPr>
        <w:t xml:space="preserve">t </w:t>
      </w:r>
      <w:r w:rsidR="00F26D12" w:rsidRPr="00187F16">
        <w:rPr>
          <w:rFonts w:ascii="Times New Roman" w:hAnsi="Times New Roman" w:cs="Times New Roman"/>
          <w:sz w:val="24"/>
          <w:szCs w:val="24"/>
        </w:rPr>
        <w:t>će se iz viškova pret</w:t>
      </w:r>
      <w:r w:rsidRPr="00187F16">
        <w:rPr>
          <w:rFonts w:ascii="Times New Roman" w:hAnsi="Times New Roman" w:cs="Times New Roman"/>
          <w:sz w:val="24"/>
          <w:szCs w:val="24"/>
        </w:rPr>
        <w:t>hodnih razdoblja.</w:t>
      </w:r>
    </w:p>
    <w:p w14:paraId="25F13BD4" w14:textId="77777777" w:rsidR="00D65FB6" w:rsidRPr="00187F16" w:rsidRDefault="00515747" w:rsidP="00D65FB6">
      <w:pPr>
        <w:pStyle w:val="ListParagraph"/>
        <w:spacing w:before="240" w:after="160" w:line="259" w:lineRule="auto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515747">
        <w:rPr>
          <w:rFonts w:ascii="Times New Roman" w:hAnsi="Times New Roman" w:cs="Times New Roman"/>
          <w:b/>
          <w:i/>
          <w:sz w:val="24"/>
          <w:szCs w:val="24"/>
        </w:rPr>
        <w:t xml:space="preserve">Tablica 3. </w:t>
      </w:r>
      <w:r w:rsidR="00D65FB6" w:rsidRPr="00187F16">
        <w:rPr>
          <w:rFonts w:ascii="Times New Roman" w:hAnsi="Times New Roman" w:cs="Times New Roman"/>
          <w:sz w:val="24"/>
          <w:szCs w:val="24"/>
        </w:rPr>
        <w:t>Sveukupni višak prihoda poslovanja koji se prenosi u naredna razdoblja iznosi 115.584,37 €</w:t>
      </w:r>
    </w:p>
    <w:tbl>
      <w:tblPr>
        <w:tblW w:w="9143" w:type="dxa"/>
        <w:jc w:val="center"/>
        <w:tblLook w:val="04A0" w:firstRow="1" w:lastRow="0" w:firstColumn="1" w:lastColumn="0" w:noHBand="0" w:noVBand="1"/>
      </w:tblPr>
      <w:tblGrid>
        <w:gridCol w:w="7765"/>
        <w:gridCol w:w="1378"/>
      </w:tblGrid>
      <w:tr w:rsidR="00D65FB6" w:rsidRPr="00187F16" w14:paraId="235A4C9C" w14:textId="77777777" w:rsidTr="006C04DC">
        <w:trPr>
          <w:trHeight w:val="200"/>
          <w:jc w:val="center"/>
        </w:trPr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6B4" w14:textId="77777777" w:rsidR="00D65FB6" w:rsidRPr="00187F16" w:rsidRDefault="00D65FB6" w:rsidP="00DA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Višak prihoda od poslovanja ostvaren u 2023. koji se prenosi u naredna razdoblja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52430" w14:textId="77777777" w:rsidR="00D65FB6" w:rsidRPr="00187F16" w:rsidRDefault="00D65FB6" w:rsidP="00DA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0,00 €</w:t>
            </w:r>
          </w:p>
        </w:tc>
      </w:tr>
      <w:tr w:rsidR="00D65FB6" w:rsidRPr="00187F16" w14:paraId="563DDAA9" w14:textId="77777777" w:rsidTr="006C04DC">
        <w:trPr>
          <w:trHeight w:val="213"/>
          <w:jc w:val="center"/>
        </w:trPr>
        <w:tc>
          <w:tcPr>
            <w:tcW w:w="7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A39" w14:textId="77777777" w:rsidR="00D65FB6" w:rsidRPr="00187F16" w:rsidRDefault="00D65FB6" w:rsidP="00DA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Višak prihoda od poslovanja ostvaren u prethodnim razdobljima koji se prenosi u naredna razdoblja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C678" w14:textId="77777777" w:rsidR="00D65FB6" w:rsidRPr="00187F16" w:rsidRDefault="00D65FB6" w:rsidP="00DA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69.053,03 €</w:t>
            </w:r>
          </w:p>
        </w:tc>
      </w:tr>
      <w:tr w:rsidR="00D65FB6" w:rsidRPr="00187F16" w14:paraId="7B3D4D83" w14:textId="77777777" w:rsidTr="006C04DC">
        <w:trPr>
          <w:trHeight w:val="130"/>
          <w:jc w:val="center"/>
        </w:trPr>
        <w:tc>
          <w:tcPr>
            <w:tcW w:w="7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2FB" w14:textId="77777777" w:rsidR="00D65FB6" w:rsidRPr="00187F16" w:rsidRDefault="00D65FB6" w:rsidP="00DA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Višak prihoda preneseni iz 2009. i 2010. nastao temeljem pronevjere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0C01" w14:textId="77777777" w:rsidR="00D65FB6" w:rsidRPr="00187F16" w:rsidRDefault="00D65FB6" w:rsidP="00DA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46.531,34 €</w:t>
            </w:r>
          </w:p>
        </w:tc>
      </w:tr>
      <w:tr w:rsidR="00D65FB6" w:rsidRPr="00187F16" w14:paraId="16DD00B1" w14:textId="77777777" w:rsidTr="006C04DC">
        <w:trPr>
          <w:trHeight w:val="130"/>
          <w:jc w:val="center"/>
        </w:trPr>
        <w:tc>
          <w:tcPr>
            <w:tcW w:w="7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1E8" w14:textId="77777777" w:rsidR="00D65FB6" w:rsidRPr="00187F16" w:rsidRDefault="00D65FB6" w:rsidP="00DA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Sveukupno višak prihoda poslovanja koji se prenosi u naredna razdoblja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74348" w14:textId="77777777" w:rsidR="00D65FB6" w:rsidRPr="00187F16" w:rsidRDefault="00D65FB6" w:rsidP="00DA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115.584,37 €</w:t>
            </w:r>
          </w:p>
        </w:tc>
      </w:tr>
    </w:tbl>
    <w:p w14:paraId="3770507B" w14:textId="77777777" w:rsidR="006C04DC" w:rsidRDefault="006C04DC" w:rsidP="00D65FB6">
      <w:pPr>
        <w:spacing w:before="240"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C51C7" w14:textId="77777777" w:rsidR="00D65FB6" w:rsidRPr="00187F16" w:rsidRDefault="00D65FB6" w:rsidP="00D65FB6">
      <w:p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t xml:space="preserve">Ukupan </w:t>
      </w:r>
      <w:r w:rsidR="002E0EB7" w:rsidRPr="00187F16">
        <w:rPr>
          <w:rFonts w:ascii="Times New Roman" w:hAnsi="Times New Roman" w:cs="Times New Roman"/>
          <w:b/>
          <w:sz w:val="24"/>
          <w:szCs w:val="24"/>
        </w:rPr>
        <w:t xml:space="preserve">raspoloživ </w:t>
      </w:r>
      <w:r w:rsidRPr="00187F16">
        <w:rPr>
          <w:rFonts w:ascii="Times New Roman" w:hAnsi="Times New Roman" w:cs="Times New Roman"/>
          <w:b/>
          <w:sz w:val="24"/>
          <w:szCs w:val="24"/>
        </w:rPr>
        <w:t>višak koji se prenosi u sljedeća</w:t>
      </w:r>
      <w:r w:rsidR="002E0EB7" w:rsidRPr="00187F16">
        <w:rPr>
          <w:rFonts w:ascii="Times New Roman" w:hAnsi="Times New Roman" w:cs="Times New Roman"/>
          <w:b/>
          <w:sz w:val="24"/>
          <w:szCs w:val="24"/>
        </w:rPr>
        <w:t xml:space="preserve"> raz</w:t>
      </w:r>
      <w:r w:rsidRPr="00187F16">
        <w:rPr>
          <w:rFonts w:ascii="Times New Roman" w:hAnsi="Times New Roman" w:cs="Times New Roman"/>
          <w:b/>
          <w:sz w:val="24"/>
          <w:szCs w:val="24"/>
        </w:rPr>
        <w:t>doblja u iznosu od 69.053,03 €</w:t>
      </w:r>
      <w:r w:rsidR="002E0EB7" w:rsidRPr="00187F16">
        <w:rPr>
          <w:rFonts w:ascii="Times New Roman" w:hAnsi="Times New Roman" w:cs="Times New Roman"/>
          <w:b/>
          <w:sz w:val="24"/>
          <w:szCs w:val="24"/>
        </w:rPr>
        <w:t xml:space="preserve"> sastoji se od:</w:t>
      </w:r>
    </w:p>
    <w:p w14:paraId="3B6A29FE" w14:textId="77777777" w:rsidR="002E0EB7" w:rsidRPr="00187F16" w:rsidRDefault="006C04DC" w:rsidP="009F2C38">
      <w:pPr>
        <w:pStyle w:val="ListParagraph"/>
        <w:numPr>
          <w:ilvl w:val="0"/>
          <w:numId w:val="2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E0EB7" w:rsidRPr="00187F16">
        <w:rPr>
          <w:rFonts w:ascii="Times New Roman" w:hAnsi="Times New Roman" w:cs="Times New Roman"/>
          <w:sz w:val="24"/>
          <w:szCs w:val="24"/>
        </w:rPr>
        <w:t>epotrošenog iznosa od 14.469,00 € za Erasmus programe, koja nisu utrošena</w:t>
      </w:r>
    </w:p>
    <w:p w14:paraId="72D9C1EC" w14:textId="77777777" w:rsidR="002E0EB7" w:rsidRPr="00187F16" w:rsidRDefault="006C04DC" w:rsidP="009F2C38">
      <w:pPr>
        <w:pStyle w:val="ListParagraph"/>
        <w:numPr>
          <w:ilvl w:val="0"/>
          <w:numId w:val="2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E0EB7" w:rsidRPr="00187F16">
        <w:rPr>
          <w:rFonts w:ascii="Times New Roman" w:hAnsi="Times New Roman" w:cs="Times New Roman"/>
          <w:sz w:val="24"/>
          <w:szCs w:val="24"/>
        </w:rPr>
        <w:t xml:space="preserve">eisplaćenog iznosa za bolovanje </w:t>
      </w:r>
      <w:r w:rsidR="006F69E3" w:rsidRPr="00187F16">
        <w:rPr>
          <w:rFonts w:ascii="Times New Roman" w:hAnsi="Times New Roman" w:cs="Times New Roman"/>
          <w:sz w:val="24"/>
          <w:szCs w:val="24"/>
        </w:rPr>
        <w:t>na teret HZZO-a u iznosu od 102</w:t>
      </w:r>
      <w:r w:rsidR="00365663">
        <w:rPr>
          <w:rFonts w:ascii="Times New Roman" w:hAnsi="Times New Roman" w:cs="Times New Roman"/>
          <w:sz w:val="24"/>
          <w:szCs w:val="24"/>
        </w:rPr>
        <w:t>,73 € nasljednicima pokojne kolegice</w:t>
      </w:r>
      <w:r w:rsidR="002E0EB7" w:rsidRPr="00187F16">
        <w:rPr>
          <w:rFonts w:ascii="Times New Roman" w:hAnsi="Times New Roman" w:cs="Times New Roman"/>
          <w:sz w:val="24"/>
          <w:szCs w:val="24"/>
        </w:rPr>
        <w:t xml:space="preserve"> (refundirano od strane HZZO-a u 2023.)</w:t>
      </w:r>
    </w:p>
    <w:p w14:paraId="26F173F8" w14:textId="77777777" w:rsidR="002E0EB7" w:rsidRPr="00187F16" w:rsidRDefault="006C04DC" w:rsidP="009F2C38">
      <w:pPr>
        <w:pStyle w:val="ListParagraph"/>
        <w:numPr>
          <w:ilvl w:val="0"/>
          <w:numId w:val="2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E0EB7" w:rsidRPr="00187F16">
        <w:rPr>
          <w:rFonts w:ascii="Times New Roman" w:hAnsi="Times New Roman" w:cs="Times New Roman"/>
          <w:sz w:val="24"/>
          <w:szCs w:val="24"/>
        </w:rPr>
        <w:t>epotrošenog iznosa od 9.687,61 € od Općina i Gradova za Bibliobusnu službu</w:t>
      </w:r>
    </w:p>
    <w:p w14:paraId="17FAC70A" w14:textId="77777777" w:rsidR="002E0EB7" w:rsidRPr="00187F16" w:rsidRDefault="006C04DC" w:rsidP="009F2C38">
      <w:pPr>
        <w:pStyle w:val="ListParagraph"/>
        <w:numPr>
          <w:ilvl w:val="0"/>
          <w:numId w:val="2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E0EB7" w:rsidRPr="00187F16">
        <w:rPr>
          <w:rFonts w:ascii="Times New Roman" w:hAnsi="Times New Roman" w:cs="Times New Roman"/>
          <w:sz w:val="24"/>
          <w:szCs w:val="24"/>
        </w:rPr>
        <w:t>epotrošenog iznosa od 9.134,96 € od Ministarstva kulture i medija za otkup knjiga</w:t>
      </w:r>
    </w:p>
    <w:p w14:paraId="0AB28B39" w14:textId="77777777" w:rsidR="00C27C80" w:rsidRDefault="006C04DC" w:rsidP="00095B73">
      <w:pPr>
        <w:pStyle w:val="ListParagraph"/>
        <w:numPr>
          <w:ilvl w:val="0"/>
          <w:numId w:val="2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E0EB7" w:rsidRPr="00187F16">
        <w:rPr>
          <w:rFonts w:ascii="Times New Roman" w:hAnsi="Times New Roman" w:cs="Times New Roman"/>
          <w:sz w:val="24"/>
          <w:szCs w:val="24"/>
        </w:rPr>
        <w:t>amjenskih i vlastitih prihoda za koje ne postoji obveza uplate u nadležni proračun sukladno Zakonu o proračunu čl. 52. st. 7. i Službenom glasniku Grada Splita, Odluci o izvršavanju Proračuna Grada Splita za 2023. godinu, Službeni glasnik Grada Splita broj 80/22 str. 219. od 29. prosinca 2022., u iznosu od 35.6</w:t>
      </w:r>
      <w:r w:rsidR="009F2C38" w:rsidRPr="00187F16">
        <w:rPr>
          <w:rFonts w:ascii="Times New Roman" w:hAnsi="Times New Roman" w:cs="Times New Roman"/>
          <w:sz w:val="24"/>
          <w:szCs w:val="24"/>
        </w:rPr>
        <w:t>5</w:t>
      </w:r>
      <w:r w:rsidR="002E0EB7" w:rsidRPr="00187F16">
        <w:rPr>
          <w:rFonts w:ascii="Times New Roman" w:hAnsi="Times New Roman" w:cs="Times New Roman"/>
          <w:sz w:val="24"/>
          <w:szCs w:val="24"/>
        </w:rPr>
        <w:t>8,73 € koji će sukladno Odluci Upravnog vijeća bit raspoređen</w:t>
      </w:r>
      <w:r w:rsidR="009F2C38" w:rsidRPr="00187F16">
        <w:rPr>
          <w:rFonts w:ascii="Times New Roman" w:hAnsi="Times New Roman" w:cs="Times New Roman"/>
          <w:sz w:val="24"/>
          <w:szCs w:val="24"/>
        </w:rPr>
        <w:t>.</w:t>
      </w:r>
    </w:p>
    <w:p w14:paraId="7E93D335" w14:textId="77777777" w:rsidR="000D60D0" w:rsidRPr="00187F16" w:rsidRDefault="000D60D0" w:rsidP="00095B73">
      <w:pPr>
        <w:pStyle w:val="ListParagraph"/>
        <w:numPr>
          <w:ilvl w:val="0"/>
          <w:numId w:val="23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  <w:sectPr w:rsidR="000D60D0" w:rsidRPr="00187F1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88" w:type="dxa"/>
        <w:jc w:val="center"/>
        <w:tblLook w:val="04A0" w:firstRow="1" w:lastRow="0" w:firstColumn="1" w:lastColumn="0" w:noHBand="0" w:noVBand="1"/>
      </w:tblPr>
      <w:tblGrid>
        <w:gridCol w:w="6797"/>
        <w:gridCol w:w="1476"/>
        <w:gridCol w:w="1476"/>
        <w:gridCol w:w="1476"/>
        <w:gridCol w:w="1476"/>
        <w:gridCol w:w="571"/>
        <w:gridCol w:w="565"/>
        <w:gridCol w:w="565"/>
        <w:gridCol w:w="566"/>
      </w:tblGrid>
      <w:tr w:rsidR="000C67C4" w:rsidRPr="00187F16" w14:paraId="20A6FE29" w14:textId="77777777" w:rsidTr="00D77B39">
        <w:trPr>
          <w:trHeight w:val="379"/>
          <w:jc w:val="center"/>
        </w:trPr>
        <w:tc>
          <w:tcPr>
            <w:tcW w:w="12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FBA" w14:textId="77777777" w:rsidR="009F2C38" w:rsidRPr="00187F16" w:rsidRDefault="009F2C38" w:rsidP="00D77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06E65A3" w14:textId="77777777" w:rsidR="009F2C38" w:rsidRPr="00187F16" w:rsidRDefault="009F2C38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63DC122" w14:textId="77777777" w:rsidR="009F2C38" w:rsidRPr="00187F16" w:rsidRDefault="009F2C38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A27018E" w14:textId="77777777" w:rsidR="009F2C38" w:rsidRPr="00187F16" w:rsidRDefault="00515747" w:rsidP="00515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Tablica 4.</w:t>
            </w:r>
          </w:p>
          <w:p w14:paraId="35737F83" w14:textId="77777777" w:rsidR="009F2C38" w:rsidRPr="00187F16" w:rsidRDefault="009F2C38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AEF9B65" w14:textId="77777777" w:rsidR="000C67C4" w:rsidRPr="00187F16" w:rsidRDefault="000C67C4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Izvještaj o izvršenju proračuna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8E8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D69A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C87C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67C4" w:rsidRPr="00187F16" w14:paraId="2A529A08" w14:textId="77777777" w:rsidTr="00D77B39">
        <w:trPr>
          <w:trHeight w:val="267"/>
          <w:jc w:val="center"/>
        </w:trPr>
        <w:tc>
          <w:tcPr>
            <w:tcW w:w="12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3ED1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razdoblje od 01.01.2023. do 31.12.2023.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9C30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A31F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B342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67C4" w:rsidRPr="00187F16" w14:paraId="2F7C6AEB" w14:textId="77777777" w:rsidTr="00D77B39">
        <w:trPr>
          <w:trHeight w:val="267"/>
          <w:jc w:val="center"/>
        </w:trPr>
        <w:tc>
          <w:tcPr>
            <w:tcW w:w="12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171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3268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7E6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B4A1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67C4" w:rsidRPr="00187F16" w14:paraId="2F03C54A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1E7876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001E75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 2022. 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9D554E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Izvorni plan 2023. 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DE7345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Tekući plan 2023. 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F8E10E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 2023. €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DE9867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 4/1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895162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 4/3</w:t>
            </w:r>
          </w:p>
        </w:tc>
      </w:tr>
      <w:tr w:rsidR="000C67C4" w:rsidRPr="00187F16" w14:paraId="36D89747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B47390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C22BD3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180AFA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6A040B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29F10F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611CF32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46AFF1" w14:textId="77777777" w:rsidR="000C67C4" w:rsidRPr="00187F16" w:rsidRDefault="000C67C4" w:rsidP="000C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</w:t>
            </w:r>
          </w:p>
        </w:tc>
      </w:tr>
      <w:tr w:rsidR="000C67C4" w:rsidRPr="00187F16" w14:paraId="382C928B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59C2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 Prihodi poslovanja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E96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1.749.878,71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F26F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2.471.060,00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39CE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2.547.630,00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77E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2.506.334,24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E694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143,23%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9262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98,38%</w:t>
            </w:r>
          </w:p>
        </w:tc>
      </w:tr>
      <w:tr w:rsidR="000C67C4" w:rsidRPr="00187F16" w14:paraId="2EB5611F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A947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 Prihodi od prodaje nefinancijske imovine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6E8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25F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C86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4DD1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1C4C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37C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67C4" w:rsidRPr="00187F16" w14:paraId="6D365E95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C83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UKUPNI PRIHODI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1E04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1.749.878,71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662E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2.471.060,00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CDC1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2.547.630,00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0CD2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2.506.334,24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DED5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143,23%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65AD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98,38%</w:t>
            </w:r>
          </w:p>
        </w:tc>
      </w:tr>
      <w:tr w:rsidR="000C67C4" w:rsidRPr="00187F16" w14:paraId="17FC9425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77EF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 Rashodi poslovanja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E4C4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1.295.291,50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FDFC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1.676.317,00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6AAA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1.655.350,00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C57D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1.604.758,91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1C0E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123,89%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4883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96,94%</w:t>
            </w:r>
          </w:p>
        </w:tc>
      </w:tr>
      <w:tr w:rsidR="000C67C4" w:rsidRPr="00187F16" w14:paraId="670C1DB7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1F04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 Rashodi za nabavu nefinancijske imovine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B28B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476.441,19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362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827.924,00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5E3B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906.680,00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B8ED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936.608,46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3E7B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196,58%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BB31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103,30%</w:t>
            </w:r>
          </w:p>
        </w:tc>
      </w:tr>
      <w:tr w:rsidR="000C67C4" w:rsidRPr="00187F16" w14:paraId="7DB660B0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EA4B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UKUPNI RASHODI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1FE7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1.771.732,69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C6E5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2.504.241,00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2145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2.562.030,00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4B59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2.541.367,37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9C20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143,44%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6F23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99,19%</w:t>
            </w:r>
          </w:p>
        </w:tc>
      </w:tr>
      <w:tr w:rsidR="000C67C4" w:rsidRPr="00187F16" w14:paraId="2D58D034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B02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VIŠAK / MANJAK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DB4B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-21.853,98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B7D8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-33.181,00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AD03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-14.400,00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3A3C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-35.033,13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A17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160,31%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31C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243,29%</w:t>
            </w:r>
          </w:p>
        </w:tc>
      </w:tr>
      <w:tr w:rsidR="000C67C4" w:rsidRPr="00187F16" w14:paraId="4AB5ED87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381C01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B. RAČUN ZADUŽIVANJA / FINANCIRANJA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972648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A482C7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39F858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F8F8C0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6B9ABD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41C3F52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0C67C4" w:rsidRPr="00187F16" w14:paraId="59CB7B4C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2B7C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 Primici od financijske imovine i zaduživanja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0CEA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30D2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AA86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666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A4E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E3F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67C4" w:rsidRPr="00187F16" w14:paraId="170DE289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E63A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 Izdaci za financijsku imovinu i otplate zajmova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3430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C550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90E3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3400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E2E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DCF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67C4" w:rsidRPr="00187F16" w14:paraId="5876527A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6E6D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NETO ZADUŽIVANJE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F81A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F999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61F6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EC1D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F4E5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F73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0C67C4" w:rsidRPr="00187F16" w14:paraId="268B08C6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F8E6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5C96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F7A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22E0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9FE6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210E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0283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67C4" w:rsidRPr="00187F16" w14:paraId="4DA60EF8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BB6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2F68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7DE6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33.181,00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C794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6F99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3EE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EB57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0C67C4" w:rsidRPr="00187F16" w14:paraId="0AE1DE19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9919EE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84B77E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805CAE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703502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AE779B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E2F2722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1FD3B8A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0C67C4" w:rsidRPr="00187F16" w14:paraId="59A02A24" w14:textId="77777777" w:rsidTr="00D77B39">
        <w:trPr>
          <w:trHeight w:val="267"/>
          <w:jc w:val="center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2B11" w14:textId="77777777" w:rsidR="000C67C4" w:rsidRPr="00187F16" w:rsidRDefault="000C67C4" w:rsidP="000C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REZULTAT GODINE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F7AD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-21.853,98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9326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D07B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B097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-35.033,13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4348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160,31%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045C" w14:textId="77777777" w:rsidR="000C67C4" w:rsidRPr="00187F16" w:rsidRDefault="000C67C4" w:rsidP="000C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</w:tbl>
    <w:p w14:paraId="707D967E" w14:textId="77777777" w:rsidR="0086320E" w:rsidRPr="00187F16" w:rsidRDefault="0086320E" w:rsidP="0086320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0363CD" w14:textId="77777777" w:rsidR="00BE7F0F" w:rsidRPr="00187F16" w:rsidRDefault="00BE7F0F" w:rsidP="00E736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18650C" w14:textId="77777777" w:rsidR="00D77B39" w:rsidRDefault="00D77B3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0E95255" w14:textId="77777777" w:rsidR="00D77B39" w:rsidRDefault="00D77B3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208399B" w14:textId="77777777" w:rsidR="009F2C38" w:rsidRPr="00515747" w:rsidRDefault="005157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5747">
        <w:rPr>
          <w:rFonts w:ascii="Times New Roman" w:hAnsi="Times New Roman" w:cs="Times New Roman"/>
          <w:b/>
          <w:i/>
          <w:sz w:val="24"/>
          <w:szCs w:val="24"/>
        </w:rPr>
        <w:lastRenderedPageBreak/>
        <w:t>Tablica 5.</w:t>
      </w:r>
    </w:p>
    <w:tbl>
      <w:tblPr>
        <w:tblW w:w="15526" w:type="dxa"/>
        <w:tblInd w:w="708" w:type="dxa"/>
        <w:tblLook w:val="04A0" w:firstRow="1" w:lastRow="0" w:firstColumn="1" w:lastColumn="0" w:noHBand="0" w:noVBand="1"/>
      </w:tblPr>
      <w:tblGrid>
        <w:gridCol w:w="4720"/>
        <w:gridCol w:w="1516"/>
        <w:gridCol w:w="1705"/>
        <w:gridCol w:w="1703"/>
        <w:gridCol w:w="1476"/>
        <w:gridCol w:w="1700"/>
        <w:gridCol w:w="1611"/>
        <w:gridCol w:w="236"/>
        <w:gridCol w:w="770"/>
        <w:gridCol w:w="236"/>
      </w:tblGrid>
      <w:tr w:rsidR="00B93EFE" w:rsidRPr="00187F16" w14:paraId="63846A6A" w14:textId="77777777" w:rsidTr="009F2C38">
        <w:trPr>
          <w:gridAfter w:val="3"/>
          <w:wAfter w:w="1242" w:type="dxa"/>
          <w:trHeight w:val="253"/>
        </w:trPr>
        <w:tc>
          <w:tcPr>
            <w:tcW w:w="14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C805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Izvještaj o izvršenju financijskog plana – PO IZVORIMA FINANCIRANJA (sintetika)</w:t>
            </w:r>
          </w:p>
        </w:tc>
      </w:tr>
      <w:tr w:rsidR="00B93EFE" w:rsidRPr="00187F16" w14:paraId="3721062C" w14:textId="77777777" w:rsidTr="009F2C38">
        <w:trPr>
          <w:gridAfter w:val="3"/>
          <w:wAfter w:w="1242" w:type="dxa"/>
          <w:trHeight w:val="253"/>
        </w:trPr>
        <w:tc>
          <w:tcPr>
            <w:tcW w:w="14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556C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razdoblje od 01.01.2023. do 31.12.2023.</w:t>
            </w:r>
          </w:p>
        </w:tc>
      </w:tr>
      <w:tr w:rsidR="00B93EFE" w:rsidRPr="00187F16" w14:paraId="0C737E62" w14:textId="77777777" w:rsidTr="009F2C38">
        <w:trPr>
          <w:trHeight w:val="253"/>
        </w:trPr>
        <w:tc>
          <w:tcPr>
            <w:tcW w:w="14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9C15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79CA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2202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88A9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93EFE" w:rsidRPr="00187F16" w14:paraId="67D476D2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437EA" w14:textId="77777777" w:rsidR="00B93EFE" w:rsidRPr="00187F16" w:rsidRDefault="00B93EFE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3A1DC55" w14:textId="77777777" w:rsidR="00B93EFE" w:rsidRPr="00187F16" w:rsidRDefault="00B93EFE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 2022. €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8E77EE" w14:textId="77777777" w:rsidR="00B93EFE" w:rsidRPr="00187F16" w:rsidRDefault="00B93EFE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Izvorni plan 2023. €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9BB123" w14:textId="77777777" w:rsidR="00B93EFE" w:rsidRPr="00187F16" w:rsidRDefault="00B93EFE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Tekući plan 2023. €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E77717" w14:textId="77777777" w:rsidR="00B93EFE" w:rsidRPr="00187F16" w:rsidRDefault="00B93EFE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 2023. €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06C00" w14:textId="77777777" w:rsidR="00B93EFE" w:rsidRPr="00187F16" w:rsidRDefault="00B93EFE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 4/1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CBE9C8" w14:textId="77777777" w:rsidR="00B93EFE" w:rsidRPr="00187F16" w:rsidRDefault="00B93EFE" w:rsidP="005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 4/3</w:t>
            </w:r>
          </w:p>
        </w:tc>
      </w:tr>
      <w:tr w:rsidR="00B93EFE" w:rsidRPr="00187F16" w14:paraId="6CBE5859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F416F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I RASHODI PREMA IZVORIMA FINANCIRANJA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BDE35C8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C24088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25316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A36E0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81EF2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7EF25" w14:textId="77777777" w:rsidR="00B93EFE" w:rsidRPr="00187F16" w:rsidRDefault="00B93EFE" w:rsidP="00B9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</w:p>
        </w:tc>
      </w:tr>
      <w:tr w:rsidR="00B93EFE" w:rsidRPr="00187F16" w14:paraId="1BA58842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03C8D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SVEUKUPNI PRIHODI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A2FCE8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1.749.878,71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3F58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2.471.060,00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00580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2.547.630,00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FF330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2.506.334,24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163A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143,23%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9217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98,38%</w:t>
            </w:r>
          </w:p>
        </w:tc>
      </w:tr>
      <w:tr w:rsidR="00B93EFE" w:rsidRPr="00187F16" w14:paraId="1D3AF841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FE08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6394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1.333.668,41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E707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1.457.960,00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E504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1.609.790,00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8C63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1.507.418,78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AC2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113,03%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F7B8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93,64%</w:t>
            </w:r>
          </w:p>
        </w:tc>
      </w:tr>
      <w:tr w:rsidR="00B93EFE" w:rsidRPr="00187F16" w14:paraId="5B25DDC8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A81C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1.1. OPĆI PRIHODI I PRIMICI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82A7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1.333.668,41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E20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1.457.960,00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6714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1.609.790,00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55E6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1.507.418,78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8D0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113,03%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EF1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93,64%</w:t>
            </w:r>
          </w:p>
        </w:tc>
      </w:tr>
      <w:tr w:rsidR="00B93EFE" w:rsidRPr="00187F16" w14:paraId="2B335742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23BC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9DA9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16.729,70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6690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13.272,00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736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11.450,00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64F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17.951,90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6D5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107,31%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588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156,79%</w:t>
            </w:r>
          </w:p>
        </w:tc>
      </w:tr>
      <w:tr w:rsidR="00B93EFE" w:rsidRPr="00187F16" w14:paraId="75FDEB86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74542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3.1. OSTALI VLASTITI PRIHODI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8DD5B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16.729,70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A09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13.272,00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5AA1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11.450,00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BEE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17.951,90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C41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107,31%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73B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156,79%</w:t>
            </w:r>
          </w:p>
        </w:tc>
      </w:tr>
      <w:tr w:rsidR="00B93EFE" w:rsidRPr="00187F16" w14:paraId="1CFC5555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6ECA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3FFA4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154.479,15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22A0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167.496,00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42B1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160.720,00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F35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147.082,28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46F7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95,21%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31B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91,51%</w:t>
            </w:r>
          </w:p>
        </w:tc>
      </w:tr>
      <w:tr w:rsidR="00B93EFE" w:rsidRPr="00187F16" w14:paraId="561AAE9F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7087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4.3. OSTALI NAMJENSKI PRIHODI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3ABEF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154.479,15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7AED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167.496,00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3EB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160.720,00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2507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147.082,28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D35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95,21%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2A8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91,51%</w:t>
            </w:r>
          </w:p>
        </w:tc>
      </w:tr>
      <w:tr w:rsidR="00B93EFE" w:rsidRPr="00187F16" w14:paraId="516B3DD0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F655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 POMOĆI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BFC4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227.016,63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A5B74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779.243,00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504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726.670,00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C67A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813.356,50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1930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358,28%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08E7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111,93%</w:t>
            </w:r>
          </w:p>
        </w:tc>
      </w:tr>
      <w:tr w:rsidR="00B93EFE" w:rsidRPr="00187F16" w14:paraId="6E05AB6B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41BC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5.2. POMOĆI TEMELJEM PRIJENOSA EU SREDSTAVA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995B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40.332,98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BE88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463.203,00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6FE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473.800,00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AF23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494.775,97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BBF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1226,73%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BBF0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104,43%</w:t>
            </w:r>
          </w:p>
        </w:tc>
      </w:tr>
      <w:tr w:rsidR="00B93EFE" w:rsidRPr="00187F16" w14:paraId="646A3672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21C7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5.3. POMOĆI IZ DRŽAVNOG PRORAČUNA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2BD83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146.455,22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2BD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208.839,00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F4D4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181.150,00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506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244.660,24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5D3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167,05%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981B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135,06%</w:t>
            </w:r>
          </w:p>
        </w:tc>
      </w:tr>
      <w:tr w:rsidR="00B93EFE" w:rsidRPr="00187F16" w14:paraId="235ECA1F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B051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5.4. POMOĆI IZ ŽUPANIJSKOG PRORAČUNA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40BC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06B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47.117,00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364D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16.970,00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6053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20.367,90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304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3069,26%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3C1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120,02%</w:t>
            </w:r>
          </w:p>
        </w:tc>
      </w:tr>
      <w:tr w:rsidR="00B93EFE" w:rsidRPr="00187F16" w14:paraId="43C78145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CE99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5.5. POMOĆI IZ DRUGIH PRORAČUNA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E740F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39.564,81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7514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60.084,00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8F2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54.750,00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7E8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53.552,39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B7F7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135,35%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5E0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97,81%</w:t>
            </w:r>
          </w:p>
        </w:tc>
      </w:tr>
      <w:tr w:rsidR="00B93EFE" w:rsidRPr="00187F16" w14:paraId="22D692AC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1386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4E541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17.984,82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C5D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53.089,00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1405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39.000,00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19C7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20.524,78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FCEC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114,12%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C2F7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52,63%</w:t>
            </w:r>
          </w:p>
        </w:tc>
      </w:tr>
      <w:tr w:rsidR="00B93EFE" w:rsidRPr="00187F16" w14:paraId="4ABE0EE6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962C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6.1. DONACIJE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EC69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17.984,82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4A74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53.089,00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20A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39.000,00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97333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20.524,78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4A0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114,12%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30C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52,63%</w:t>
            </w:r>
          </w:p>
        </w:tc>
      </w:tr>
      <w:tr w:rsidR="0051584C" w:rsidRPr="00187F16" w14:paraId="0B4E80EC" w14:textId="77777777" w:rsidTr="009F2C38">
        <w:trPr>
          <w:gridAfter w:val="3"/>
          <w:wAfter w:w="1245" w:type="dxa"/>
          <w:trHeight w:val="252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E7301" w14:textId="77777777" w:rsidR="0051584C" w:rsidRPr="00187F16" w:rsidRDefault="0051584C" w:rsidP="0051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SVEUKUPNI RASHODI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9EEB51" w14:textId="77777777" w:rsidR="0051584C" w:rsidRPr="00187F16" w:rsidRDefault="0051584C" w:rsidP="00515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1.771.732,69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6694E" w14:textId="77777777" w:rsidR="0051584C" w:rsidRPr="00187F16" w:rsidRDefault="0051584C" w:rsidP="00515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2.504.241,00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297F2" w14:textId="77777777" w:rsidR="0051584C" w:rsidRPr="00187F16" w:rsidRDefault="0051584C" w:rsidP="00515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2.562.030,00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C0B1C" w14:textId="77777777" w:rsidR="0051584C" w:rsidRPr="00187F16" w:rsidRDefault="0051584C" w:rsidP="00515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2.541.367,37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3161B" w14:textId="77777777" w:rsidR="0051584C" w:rsidRPr="00187F16" w:rsidRDefault="0051584C" w:rsidP="00515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143,44%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3B0B2" w14:textId="77777777" w:rsidR="0051584C" w:rsidRPr="00187F16" w:rsidRDefault="0051584C" w:rsidP="005158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99,19%</w:t>
            </w:r>
          </w:p>
        </w:tc>
      </w:tr>
      <w:tr w:rsidR="00B93EFE" w:rsidRPr="00187F16" w14:paraId="514AC0D2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928F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753F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1.336.371,96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E04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1.457.960,00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E56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1.609.790,00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9A4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1.583.958,38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2A3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118,53%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E981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98,40%</w:t>
            </w:r>
          </w:p>
        </w:tc>
      </w:tr>
      <w:tr w:rsidR="00B93EFE" w:rsidRPr="00187F16" w14:paraId="1ADB9394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12A7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1.1. OPĆI PRIHODI I PRIMICI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C6CC1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1.336.371,96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0B0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1.457.960,00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8FA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1.609.790,00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4638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1.583.958,38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CDE7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118,53%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DE8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98,40%</w:t>
            </w:r>
          </w:p>
        </w:tc>
      </w:tr>
      <w:tr w:rsidR="00B93EFE" w:rsidRPr="00187F16" w14:paraId="25FBA8AD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4BC3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C5E1F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11.661,99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7C7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13.272,00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AE3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11.450,00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2F8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10.937,70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F74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93,79%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74C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95,53%</w:t>
            </w:r>
          </w:p>
        </w:tc>
      </w:tr>
      <w:tr w:rsidR="00B93EFE" w:rsidRPr="00187F16" w14:paraId="72F08D87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C446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3.1. OSTALI VLASTITI PRIHODI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0799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11.661,99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464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13.272,00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38DB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11.450,00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2EC1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10.937,70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39F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93,79%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E1F7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95,53%</w:t>
            </w:r>
          </w:p>
        </w:tc>
      </w:tr>
      <w:tr w:rsidR="00B93EFE" w:rsidRPr="00187F16" w14:paraId="22A6A82A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7B37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Izvor 4. PRIHODI ZA POSEBNE NAMJENE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DBA87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146.653,01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CD2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200.677,00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DBD7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160.720,00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8C30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140.868,22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F96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96,06%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012B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87,65%</w:t>
            </w:r>
          </w:p>
        </w:tc>
      </w:tr>
      <w:tr w:rsidR="00B93EFE" w:rsidRPr="00187F16" w14:paraId="18F6F25A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090E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4.3. OSTALI NAMJENSKI PRIHODI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E47F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146.653,01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752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200.677,00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D36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160.720,00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F084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140.868,22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AB5B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96,06%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8CC4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87,65%</w:t>
            </w:r>
          </w:p>
        </w:tc>
      </w:tr>
      <w:tr w:rsidR="00B93EFE" w:rsidRPr="00187F16" w14:paraId="30FFAC06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348B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 POMOĆI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8AE2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254.415,61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2EEF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779.243,00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65D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741.070,00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828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785.078,29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7EC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308,58%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8CE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105,94%</w:t>
            </w:r>
          </w:p>
        </w:tc>
      </w:tr>
      <w:tr w:rsidR="00B93EFE" w:rsidRPr="00187F16" w14:paraId="65358F46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32CD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5.2. POMOĆI TEMELJEM PRIJENOSA EU SREDSTAVA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4CD6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55.292,43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7D40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463.203,00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C6C1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473.800,00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D76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472.048,05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0C24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853,73%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CA1B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99,63%</w:t>
            </w:r>
          </w:p>
        </w:tc>
      </w:tr>
      <w:tr w:rsidR="00B93EFE" w:rsidRPr="00187F16" w14:paraId="027509FF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5270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5.3. POMOĆI IZ DRŽAVNOG PRORAČUNA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573A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132.715,91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25C6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208.839,00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B97B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195.550,00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9580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248.797,56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260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187,47%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45F8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127,23%</w:t>
            </w:r>
          </w:p>
        </w:tc>
      </w:tr>
      <w:tr w:rsidR="00B93EFE" w:rsidRPr="00187F16" w14:paraId="575E0E4A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3960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5.4. POMOĆI IZ ŽUPANIJSKOG PRORAČUNA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F0B7F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27.208,18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B5AA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47.117,00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333D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16.970,00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AE5B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20.367,90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DDB5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74,86%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52D78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120,02%</w:t>
            </w:r>
          </w:p>
        </w:tc>
      </w:tr>
      <w:tr w:rsidR="00B93EFE" w:rsidRPr="00187F16" w14:paraId="1FFE6056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017A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5.5. POMOĆI IZ DRUGIH PRORAČUNA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081E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39.199,09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74C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60.084,00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F71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54.750,00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36C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43.864,78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28B6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111,90%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5C5B4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80,12%</w:t>
            </w:r>
          </w:p>
        </w:tc>
      </w:tr>
      <w:tr w:rsidR="00B93EFE" w:rsidRPr="00187F16" w14:paraId="72EA94D6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83D4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84BE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22.630,12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FE48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53.089,00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008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39.000,00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E66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20.524,78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70A42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90,70%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327C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52,63%</w:t>
            </w:r>
          </w:p>
        </w:tc>
      </w:tr>
      <w:tr w:rsidR="00B93EFE" w:rsidRPr="00187F16" w14:paraId="1E232109" w14:textId="77777777" w:rsidTr="009F2C38">
        <w:trPr>
          <w:gridAfter w:val="3"/>
          <w:wAfter w:w="1245" w:type="dxa"/>
          <w:trHeight w:val="253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D51F" w14:textId="77777777" w:rsidR="00B93EFE" w:rsidRPr="00187F16" w:rsidRDefault="00B93EFE" w:rsidP="00B9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 6.1. DONACIJE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8D803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22.630,12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A515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53.089,00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0719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39.000,00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A2498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20.524,78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C53E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90,70%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B62F" w14:textId="77777777" w:rsidR="00B93EFE" w:rsidRPr="00187F16" w:rsidRDefault="00B93EFE" w:rsidP="00B93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87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52,63%</w:t>
            </w:r>
          </w:p>
        </w:tc>
      </w:tr>
    </w:tbl>
    <w:p w14:paraId="44B728B1" w14:textId="77777777" w:rsidR="00E13381" w:rsidRPr="00187F16" w:rsidRDefault="00E13381" w:rsidP="007F13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0E0A6" w14:textId="77777777" w:rsidR="008437DE" w:rsidRPr="00187F16" w:rsidRDefault="00F66689" w:rsidP="007F13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437DE" w:rsidRPr="00187F16" w:rsidSect="00E1338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87F16">
        <w:rPr>
          <w:rFonts w:ascii="Times New Roman" w:hAnsi="Times New Roman" w:cs="Times New Roman"/>
          <w:b/>
          <w:sz w:val="24"/>
          <w:szCs w:val="24"/>
        </w:rPr>
        <w:tab/>
      </w:r>
    </w:p>
    <w:p w14:paraId="53D70BAF" w14:textId="77777777" w:rsidR="00FC6AA0" w:rsidRPr="00187F16" w:rsidRDefault="008437DE" w:rsidP="006C04D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b/>
          <w:sz w:val="24"/>
          <w:szCs w:val="24"/>
        </w:rPr>
        <w:lastRenderedPageBreak/>
        <w:t>II. POSEBAN  DIO</w:t>
      </w:r>
      <w:r w:rsidRPr="00187F16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7BE80812" w14:textId="77777777" w:rsidR="008437DE" w:rsidRDefault="00187F16" w:rsidP="006C04DC">
      <w:pPr>
        <w:pStyle w:val="NoSpacing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bookmarkStart w:id="3" w:name="_Hlk166839424"/>
      <w:r w:rsidRPr="00187F16">
        <w:rPr>
          <w:rFonts w:ascii="Times New Roman" w:hAnsi="Times New Roman" w:cs="Times New Roman"/>
          <w:b/>
          <w:sz w:val="24"/>
          <w:szCs w:val="24"/>
        </w:rPr>
        <w:t>OBRAZLOŽENJE POSEBNOG DIJELA FINANCIJSKOG PLANA GKMM SPLIT</w:t>
      </w:r>
    </w:p>
    <w:p w14:paraId="0F8A9008" w14:textId="77777777" w:rsidR="000D60D0" w:rsidRPr="00187F16" w:rsidRDefault="000D60D0" w:rsidP="006C04DC">
      <w:pPr>
        <w:pStyle w:val="NoSpacing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51C42F30" w14:textId="77777777" w:rsidR="000D60D0" w:rsidRPr="00187F16" w:rsidRDefault="000D60D0" w:rsidP="006C04DC">
      <w:pPr>
        <w:tabs>
          <w:tab w:val="left" w:pos="1134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187F16">
        <w:rPr>
          <w:rFonts w:ascii="Times New Roman" w:eastAsia="Calibri" w:hAnsi="Times New Roman" w:cs="Times New Roman"/>
          <w:b/>
          <w:i/>
          <w:sz w:val="24"/>
          <w:szCs w:val="24"/>
        </w:rPr>
        <w:t>PROGRAM:</w:t>
      </w:r>
      <w:r w:rsidRPr="00187F16">
        <w:rPr>
          <w:rFonts w:ascii="Times New Roman" w:eastAsia="Calibri" w:hAnsi="Times New Roman" w:cs="Times New Roman"/>
          <w:i/>
          <w:sz w:val="24"/>
          <w:szCs w:val="24"/>
        </w:rPr>
        <w:t xml:space="preserve"> KNJIŽNIČNA I IZDAVAČKA DJELATNOST</w:t>
      </w:r>
    </w:p>
    <w:p w14:paraId="6E532BB0" w14:textId="77777777" w:rsidR="000D60D0" w:rsidRDefault="000D60D0" w:rsidP="006C04DC">
      <w:pPr>
        <w:tabs>
          <w:tab w:val="left" w:pos="1134"/>
        </w:tabs>
        <w:spacing w:before="24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K</w:t>
      </w:r>
      <w:r w:rsidR="00187F16" w:rsidRPr="00187F16">
        <w:rPr>
          <w:rFonts w:ascii="Times New Roman" w:eastAsia="Calibri" w:hAnsi="Times New Roman" w:cs="Times New Roman"/>
          <w:kern w:val="2"/>
          <w:sz w:val="24"/>
          <w:szCs w:val="24"/>
        </w:rPr>
        <w:t>ako bi održale razinu usluge potrebnu za ispunjavanje svoje djelatnosti, narodne knjižnice trebaju biti podržane održivim financiranjem. GKMM Split se financira iz proračuna Grada Splita, Ministarstva kulture i medija Republike Hrvatske, sredstvima Općine Podstrana i Šolta</w:t>
      </w:r>
      <w:r w:rsidR="00365663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 </w:t>
      </w:r>
      <w:r w:rsidR="00187F16" w:rsidRPr="00187F16">
        <w:rPr>
          <w:rFonts w:ascii="Times New Roman" w:eastAsia="Calibri" w:hAnsi="Times New Roman" w:cs="Times New Roman"/>
          <w:kern w:val="2"/>
          <w:sz w:val="24"/>
          <w:szCs w:val="24"/>
        </w:rPr>
        <w:t>sredstvima Splitsko-dalmatinske županije</w:t>
      </w:r>
      <w:r w:rsidR="00365663">
        <w:rPr>
          <w:rFonts w:ascii="Times New Roman" w:eastAsia="Calibri" w:hAnsi="Times New Roman" w:cs="Times New Roman"/>
          <w:kern w:val="2"/>
          <w:sz w:val="24"/>
          <w:szCs w:val="24"/>
        </w:rPr>
        <w:t xml:space="preserve"> te europskim sredstvima</w:t>
      </w:r>
      <w:r w:rsidR="00187F16" w:rsidRPr="00187F16">
        <w:rPr>
          <w:rFonts w:ascii="Times New Roman" w:eastAsia="Calibri" w:hAnsi="Times New Roman" w:cs="Times New Roman"/>
          <w:kern w:val="2"/>
          <w:sz w:val="24"/>
          <w:szCs w:val="24"/>
        </w:rPr>
        <w:t>. Također, tu su i donacije te vlastita sredstva. Knjižnična građa pristiže u Knjižnicu kupnjom, otkupom Ministarstva kulture i medija Republike Hrvatske, darovima autora, nakladnika ili građana kao obveznog primjerka, i zamjenom.  Programi Knjižnice financiraju se proračunom Grada Splita, financijskim sredstvima Ministarstva kulture i medija Republike Hrvatske u sklopu Javnog poziva za predlaganje programa javnih potreba u kulturi Republike Hrvatske, proračunima Općine Podstrana i Općine Šolta, sredstvima Splitsko-dalmatinske županije, don</w:t>
      </w:r>
      <w:r w:rsidR="00365663">
        <w:rPr>
          <w:rFonts w:ascii="Times New Roman" w:eastAsia="Calibri" w:hAnsi="Times New Roman" w:cs="Times New Roman"/>
          <w:kern w:val="2"/>
          <w:sz w:val="24"/>
          <w:szCs w:val="24"/>
        </w:rPr>
        <w:t>acijama te vlastitim sredstvima.</w:t>
      </w:r>
      <w:r w:rsidR="00187F16" w:rsidRPr="00187F1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14:paraId="07BFE452" w14:textId="77777777" w:rsidR="00187F16" w:rsidRDefault="00187F16" w:rsidP="006C04DC">
      <w:pPr>
        <w:tabs>
          <w:tab w:val="left" w:pos="1134"/>
        </w:tabs>
        <w:spacing w:before="24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87F16">
        <w:rPr>
          <w:rFonts w:ascii="Times New Roman" w:eastAsia="Calibri" w:hAnsi="Times New Roman" w:cs="Times New Roman"/>
          <w:kern w:val="2"/>
          <w:sz w:val="24"/>
          <w:szCs w:val="24"/>
        </w:rPr>
        <w:t>Analiza financiranja i proračuna za izvještajno razdoblje pruža uvid u raspodjelu sredstava i troškova te omogućuje procjenu financijske stabilnosti i učinkovitosti knjižnice. Pregled proračuna GKMM-a Splita pruža detaljan uvid u financijsko stanje knjižnice i raspodjelu sredstava, ističući ključne troškove i izvore prihoda</w:t>
      </w:r>
      <w:r w:rsidR="0051574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(</w:t>
      </w:r>
      <w:r w:rsidR="00515747" w:rsidRPr="00515747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Tablica 6</w:t>
      </w:r>
      <w:r w:rsidR="00515747">
        <w:rPr>
          <w:rFonts w:ascii="Times New Roman" w:eastAsia="Calibri" w:hAnsi="Times New Roman" w:cs="Times New Roman"/>
          <w:kern w:val="2"/>
          <w:sz w:val="24"/>
          <w:szCs w:val="24"/>
        </w:rPr>
        <w:t>).</w:t>
      </w:r>
    </w:p>
    <w:p w14:paraId="67A6C81F" w14:textId="77777777" w:rsidR="00515747" w:rsidRPr="00515747" w:rsidRDefault="00515747" w:rsidP="006C04DC">
      <w:pPr>
        <w:tabs>
          <w:tab w:val="left" w:pos="1134"/>
        </w:tabs>
        <w:spacing w:before="240" w:line="240" w:lineRule="auto"/>
        <w:jc w:val="both"/>
        <w:rPr>
          <w:rFonts w:ascii="Times New Roman" w:eastAsia="Calibri" w:hAnsi="Times New Roman" w:cs="Times New Roman"/>
          <w:kern w:val="2"/>
          <w:sz w:val="4"/>
          <w:szCs w:val="4"/>
        </w:rPr>
      </w:pPr>
    </w:p>
    <w:tbl>
      <w:tblPr>
        <w:tblStyle w:val="PlainTable1"/>
        <w:tblW w:w="84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3"/>
        <w:gridCol w:w="1849"/>
      </w:tblGrid>
      <w:tr w:rsidR="00187F16" w:rsidRPr="006C04DC" w14:paraId="489A3931" w14:textId="77777777" w:rsidTr="006C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04583F28" w14:textId="77777777" w:rsidR="00187F16" w:rsidRPr="006C04DC" w:rsidRDefault="00187F16" w:rsidP="006C04DC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Ukupni rashodi za knjižnicu u izvještajnom razdoblju izraženi u eurima</w:t>
            </w:r>
          </w:p>
        </w:tc>
        <w:tc>
          <w:tcPr>
            <w:tcW w:w="1849" w:type="dxa"/>
            <w:noWrap/>
            <w:hideMark/>
          </w:tcPr>
          <w:p w14:paraId="487B989A" w14:textId="77777777" w:rsidR="00187F16" w:rsidRPr="006C04DC" w:rsidRDefault="00187F16" w:rsidP="006C04DC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2 532 012</w:t>
            </w:r>
          </w:p>
        </w:tc>
      </w:tr>
      <w:tr w:rsidR="00187F16" w:rsidRPr="006C04DC" w14:paraId="1595250C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shd w:val="clear" w:color="auto" w:fill="A6C0CD"/>
            <w:hideMark/>
          </w:tcPr>
          <w:p w14:paraId="5F90E032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Troškovi nabave knjižnične građe</w:t>
            </w:r>
          </w:p>
        </w:tc>
        <w:tc>
          <w:tcPr>
            <w:tcW w:w="1849" w:type="dxa"/>
            <w:shd w:val="clear" w:color="auto" w:fill="A6C0CD"/>
            <w:noWrap/>
            <w:hideMark/>
          </w:tcPr>
          <w:p w14:paraId="53F5BE5F" w14:textId="77777777" w:rsidR="00187F16" w:rsidRPr="006C04DC" w:rsidRDefault="00187F16" w:rsidP="006C04D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320 374</w:t>
            </w:r>
          </w:p>
        </w:tc>
      </w:tr>
      <w:tr w:rsidR="00187F16" w:rsidRPr="006C04DC" w14:paraId="54FF70E1" w14:textId="77777777" w:rsidTr="006C04D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15BAEB5E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Troškovi bruto osobnih dohodaka za osoblje u knjižnici</w:t>
            </w:r>
          </w:p>
        </w:tc>
        <w:tc>
          <w:tcPr>
            <w:tcW w:w="1849" w:type="dxa"/>
            <w:noWrap/>
            <w:hideMark/>
          </w:tcPr>
          <w:p w14:paraId="3EE43CDB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927 046</w:t>
            </w:r>
          </w:p>
        </w:tc>
      </w:tr>
      <w:tr w:rsidR="00187F16" w:rsidRPr="006C04DC" w14:paraId="2694FEF4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shd w:val="clear" w:color="auto" w:fill="A6C0CD"/>
            <w:hideMark/>
          </w:tcPr>
          <w:p w14:paraId="669A40FA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Troškovi edukacije za osoblje u knjižnici</w:t>
            </w:r>
          </w:p>
        </w:tc>
        <w:tc>
          <w:tcPr>
            <w:tcW w:w="1849" w:type="dxa"/>
            <w:shd w:val="clear" w:color="auto" w:fill="A6C0CD"/>
            <w:noWrap/>
            <w:hideMark/>
          </w:tcPr>
          <w:p w14:paraId="46BB9D79" w14:textId="77777777" w:rsidR="00187F16" w:rsidRPr="006C04DC" w:rsidRDefault="00187F16" w:rsidP="006C04D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lang w:eastAsia="hr-HR"/>
              </w:rPr>
              <w:t>3 771</w:t>
            </w:r>
          </w:p>
        </w:tc>
      </w:tr>
      <w:tr w:rsidR="00187F16" w:rsidRPr="006C04DC" w14:paraId="05B943C6" w14:textId="77777777" w:rsidTr="006C04D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3D05A1DE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troškovi</w:t>
            </w:r>
          </w:p>
        </w:tc>
        <w:tc>
          <w:tcPr>
            <w:tcW w:w="1849" w:type="dxa"/>
            <w:noWrap/>
            <w:hideMark/>
          </w:tcPr>
          <w:p w14:paraId="1C1FA994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1 280 822</w:t>
            </w:r>
          </w:p>
        </w:tc>
      </w:tr>
      <w:tr w:rsidR="00187F16" w:rsidRPr="006C04DC" w14:paraId="11EFB41F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2F69AE77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849" w:type="dxa"/>
            <w:noWrap/>
            <w:hideMark/>
          </w:tcPr>
          <w:p w14:paraId="0456D32A" w14:textId="77777777" w:rsidR="00187F16" w:rsidRPr="006C04DC" w:rsidRDefault="00187F16" w:rsidP="006C04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87F16" w:rsidRPr="006C04DC" w14:paraId="4C867F34" w14:textId="77777777" w:rsidTr="006C04DC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33DDD624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Vlastiti prihodi i ostali izvori u izvještajnom razdoblju izraženi u eurima</w:t>
            </w:r>
          </w:p>
        </w:tc>
        <w:tc>
          <w:tcPr>
            <w:tcW w:w="1849" w:type="dxa"/>
            <w:noWrap/>
            <w:hideMark/>
          </w:tcPr>
          <w:p w14:paraId="606CE47D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680 335</w:t>
            </w:r>
          </w:p>
        </w:tc>
      </w:tr>
      <w:tr w:rsidR="00187F16" w:rsidRPr="006C04DC" w14:paraId="5D1F1542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shd w:val="clear" w:color="auto" w:fill="A6C0CD"/>
            <w:hideMark/>
          </w:tcPr>
          <w:p w14:paraId="5ECAC807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Vlastiti prihodi</w:t>
            </w:r>
          </w:p>
        </w:tc>
        <w:tc>
          <w:tcPr>
            <w:tcW w:w="1849" w:type="dxa"/>
            <w:shd w:val="clear" w:color="auto" w:fill="A6C0CD"/>
            <w:noWrap/>
            <w:hideMark/>
          </w:tcPr>
          <w:p w14:paraId="2468A217" w14:textId="77777777" w:rsidR="00187F16" w:rsidRPr="006C04DC" w:rsidRDefault="00187F16" w:rsidP="006C04D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165 034</w:t>
            </w:r>
          </w:p>
        </w:tc>
      </w:tr>
      <w:tr w:rsidR="00187F16" w:rsidRPr="006C04DC" w14:paraId="67773CC0" w14:textId="77777777" w:rsidTr="006C04D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0C7F7B11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izvori</w:t>
            </w:r>
          </w:p>
        </w:tc>
        <w:tc>
          <w:tcPr>
            <w:tcW w:w="1849" w:type="dxa"/>
            <w:noWrap/>
            <w:hideMark/>
          </w:tcPr>
          <w:p w14:paraId="11A0F8D8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515 301</w:t>
            </w:r>
          </w:p>
        </w:tc>
      </w:tr>
      <w:tr w:rsidR="00187F16" w:rsidRPr="006C04DC" w14:paraId="1A8EC039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64627A20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849" w:type="dxa"/>
            <w:noWrap/>
            <w:hideMark/>
          </w:tcPr>
          <w:p w14:paraId="30F3F870" w14:textId="77777777" w:rsidR="00187F16" w:rsidRPr="006C04DC" w:rsidRDefault="00187F16" w:rsidP="006C04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87F16" w:rsidRPr="006C04DC" w14:paraId="689D27B8" w14:textId="77777777" w:rsidTr="006C04DC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717114E2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Ukupni prihodi knjižnice u izvještajnom razdoblju izraženi u eurima</w:t>
            </w:r>
          </w:p>
        </w:tc>
        <w:tc>
          <w:tcPr>
            <w:tcW w:w="1849" w:type="dxa"/>
            <w:noWrap/>
            <w:hideMark/>
          </w:tcPr>
          <w:p w14:paraId="1A3B1B90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2 506 334</w:t>
            </w:r>
          </w:p>
        </w:tc>
      </w:tr>
      <w:tr w:rsidR="00187F16" w:rsidRPr="006C04DC" w14:paraId="44E94B72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7009B7D3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849" w:type="dxa"/>
            <w:noWrap/>
            <w:hideMark/>
          </w:tcPr>
          <w:p w14:paraId="3FDE0EC4" w14:textId="77777777" w:rsidR="00187F16" w:rsidRPr="006C04DC" w:rsidRDefault="00187F16" w:rsidP="006C04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87F16" w:rsidRPr="006C04DC" w14:paraId="003E5516" w14:textId="77777777" w:rsidTr="006C04DC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450030E0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Ukupna sredstva iz proračuna – prema vrstama izvora financiranja</w:t>
            </w:r>
          </w:p>
        </w:tc>
        <w:tc>
          <w:tcPr>
            <w:tcW w:w="1849" w:type="dxa"/>
            <w:noWrap/>
            <w:hideMark/>
          </w:tcPr>
          <w:p w14:paraId="335FE0C3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1 825 999</w:t>
            </w:r>
          </w:p>
        </w:tc>
      </w:tr>
      <w:tr w:rsidR="00187F16" w:rsidRPr="006C04DC" w14:paraId="37A7B74B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shd w:val="clear" w:color="auto" w:fill="A6C0CD"/>
            <w:hideMark/>
          </w:tcPr>
          <w:p w14:paraId="7252E1F7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Osnivač</w:t>
            </w:r>
          </w:p>
        </w:tc>
        <w:tc>
          <w:tcPr>
            <w:tcW w:w="1849" w:type="dxa"/>
            <w:shd w:val="clear" w:color="auto" w:fill="A6C0CD"/>
            <w:noWrap/>
            <w:hideMark/>
          </w:tcPr>
          <w:p w14:paraId="70B3AAAE" w14:textId="77777777" w:rsidR="00187F16" w:rsidRPr="006C04DC" w:rsidRDefault="00187F16" w:rsidP="006C04D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1 549 631</w:t>
            </w:r>
          </w:p>
        </w:tc>
      </w:tr>
      <w:tr w:rsidR="00187F16" w:rsidRPr="006C04DC" w14:paraId="29FDAF0D" w14:textId="77777777" w:rsidTr="006C04D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382F893F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1849" w:type="dxa"/>
            <w:noWrap/>
            <w:hideMark/>
          </w:tcPr>
          <w:p w14:paraId="12B0F6ED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20 368</w:t>
            </w:r>
          </w:p>
        </w:tc>
      </w:tr>
      <w:tr w:rsidR="00187F16" w:rsidRPr="006C04DC" w14:paraId="527F8469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shd w:val="clear" w:color="auto" w:fill="A6C0CD"/>
            <w:hideMark/>
          </w:tcPr>
          <w:p w14:paraId="04314E1B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Ministarstvo kulture</w:t>
            </w:r>
          </w:p>
        </w:tc>
        <w:tc>
          <w:tcPr>
            <w:tcW w:w="1849" w:type="dxa"/>
            <w:shd w:val="clear" w:color="auto" w:fill="A6C0CD"/>
            <w:noWrap/>
            <w:hideMark/>
          </w:tcPr>
          <w:p w14:paraId="728E271D" w14:textId="77777777" w:rsidR="00187F16" w:rsidRPr="006C04DC" w:rsidRDefault="00187F16" w:rsidP="006C04D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244 660</w:t>
            </w:r>
          </w:p>
        </w:tc>
      </w:tr>
      <w:tr w:rsidR="00187F16" w:rsidRPr="006C04DC" w14:paraId="200C481F" w14:textId="77777777" w:rsidTr="006C04D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01079A2C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proračunski izvori</w:t>
            </w:r>
          </w:p>
        </w:tc>
        <w:tc>
          <w:tcPr>
            <w:tcW w:w="1849" w:type="dxa"/>
            <w:noWrap/>
            <w:hideMark/>
          </w:tcPr>
          <w:p w14:paraId="1BB23E49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11 340</w:t>
            </w:r>
          </w:p>
        </w:tc>
      </w:tr>
      <w:tr w:rsidR="00187F16" w:rsidRPr="006C04DC" w14:paraId="5574B54F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123784D3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849" w:type="dxa"/>
            <w:noWrap/>
            <w:hideMark/>
          </w:tcPr>
          <w:p w14:paraId="76EF4D48" w14:textId="77777777" w:rsidR="00187F16" w:rsidRPr="006C04DC" w:rsidRDefault="00187F16" w:rsidP="006C04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87F16" w:rsidRPr="006C04DC" w14:paraId="1BA76354" w14:textId="77777777" w:rsidTr="006C04DC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795C7A60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Ukupna sredstva za nabavu građe</w:t>
            </w:r>
          </w:p>
        </w:tc>
        <w:tc>
          <w:tcPr>
            <w:tcW w:w="1849" w:type="dxa"/>
            <w:noWrap/>
            <w:hideMark/>
          </w:tcPr>
          <w:p w14:paraId="6BCFBD8B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338 975</w:t>
            </w:r>
          </w:p>
        </w:tc>
      </w:tr>
      <w:tr w:rsidR="00187F16" w:rsidRPr="006C04DC" w14:paraId="1E87AAC4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shd w:val="clear" w:color="auto" w:fill="A6C0CD"/>
            <w:hideMark/>
          </w:tcPr>
          <w:p w14:paraId="7F9A3B4B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Osnivač</w:t>
            </w:r>
          </w:p>
        </w:tc>
        <w:tc>
          <w:tcPr>
            <w:tcW w:w="1849" w:type="dxa"/>
            <w:shd w:val="clear" w:color="auto" w:fill="A6C0CD"/>
            <w:noWrap/>
            <w:hideMark/>
          </w:tcPr>
          <w:p w14:paraId="5AE1ABC6" w14:textId="77777777" w:rsidR="00187F16" w:rsidRPr="006C04DC" w:rsidRDefault="00187F16" w:rsidP="006C04D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126 670</w:t>
            </w:r>
          </w:p>
        </w:tc>
      </w:tr>
      <w:tr w:rsidR="00187F16" w:rsidRPr="006C04DC" w14:paraId="79C56BAA" w14:textId="77777777" w:rsidTr="006C04D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55AEE0E4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Ministarstvo kulture</w:t>
            </w:r>
          </w:p>
        </w:tc>
        <w:tc>
          <w:tcPr>
            <w:tcW w:w="1849" w:type="dxa"/>
            <w:noWrap/>
            <w:hideMark/>
          </w:tcPr>
          <w:p w14:paraId="30F673CE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184 315</w:t>
            </w:r>
          </w:p>
        </w:tc>
      </w:tr>
      <w:tr w:rsidR="00187F16" w:rsidRPr="006C04DC" w14:paraId="69CA1BB5" w14:textId="77777777" w:rsidTr="006C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shd w:val="clear" w:color="auto" w:fill="A6C0CD"/>
            <w:hideMark/>
          </w:tcPr>
          <w:p w14:paraId="25C0640D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Vlastiti prihodi</w:t>
            </w:r>
          </w:p>
        </w:tc>
        <w:tc>
          <w:tcPr>
            <w:tcW w:w="1849" w:type="dxa"/>
            <w:shd w:val="clear" w:color="auto" w:fill="A6C0CD"/>
            <w:noWrap/>
            <w:hideMark/>
          </w:tcPr>
          <w:p w14:paraId="60CB13F9" w14:textId="77777777" w:rsidR="00187F16" w:rsidRPr="006C04DC" w:rsidRDefault="00187F16" w:rsidP="006C04D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9 389</w:t>
            </w:r>
          </w:p>
        </w:tc>
      </w:tr>
      <w:tr w:rsidR="00187F16" w:rsidRPr="006C04DC" w14:paraId="60B67E44" w14:textId="77777777" w:rsidTr="006C04DC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3" w:type="dxa"/>
            <w:hideMark/>
          </w:tcPr>
          <w:p w14:paraId="0995F04F" w14:textId="77777777" w:rsidR="00187F16" w:rsidRPr="006C04DC" w:rsidRDefault="00187F16" w:rsidP="006C04D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izvori</w:t>
            </w:r>
          </w:p>
        </w:tc>
        <w:tc>
          <w:tcPr>
            <w:tcW w:w="1849" w:type="dxa"/>
            <w:noWrap/>
            <w:hideMark/>
          </w:tcPr>
          <w:p w14:paraId="5830BC59" w14:textId="77777777" w:rsidR="00187F16" w:rsidRPr="006C04DC" w:rsidRDefault="00187F16" w:rsidP="006C04D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C04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18 601</w:t>
            </w:r>
          </w:p>
        </w:tc>
      </w:tr>
    </w:tbl>
    <w:p w14:paraId="5416F209" w14:textId="77777777" w:rsidR="006C04DC" w:rsidRDefault="000D60D0" w:rsidP="00EF02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Osim financiranja redovne djelatnosti knjižnice;  </w:t>
      </w:r>
    </w:p>
    <w:p w14:paraId="0F501C5D" w14:textId="77777777" w:rsidR="000D60D0" w:rsidRPr="000D60D0" w:rsidRDefault="000D60D0" w:rsidP="00EF02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0D0">
        <w:rPr>
          <w:rFonts w:ascii="Times New Roman" w:eastAsia="Calibri" w:hAnsi="Times New Roman" w:cs="Times New Roman"/>
          <w:sz w:val="24"/>
          <w:szCs w:val="24"/>
        </w:rPr>
        <w:t>Program: KNJIŽNIČNA I IZDAVAČKA DJELATNOST, Aktivnost: DJELATNOST GRADSKE KNJIŽNICE, te Programa: ULAGANJA U OPREMU I OTKUPI, Kapitalni projekt: KUPNJA KNJIGA I OPREME, tj. ulaganja u opremu i prostore dane na korištenje za koja su detaljna objašnjenja dana u Općem dijelu izvršenja proračuna, posebno se u 2023. može istaknuti završetak EU projekta nabave bibliobusa i formiranja Bibliobusne službe, Tekući projekt: "ZA DOBRE VIBRE - ČITAJ LIBRE":</w:t>
      </w:r>
    </w:p>
    <w:p w14:paraId="0F5CCE24" w14:textId="77777777" w:rsidR="000D60D0" w:rsidRDefault="000D60D0" w:rsidP="00EF023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65CF0F3" w14:textId="77777777" w:rsidR="00EF023F" w:rsidRPr="00187F16" w:rsidRDefault="001011E7" w:rsidP="00EF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eastAsia="Calibri" w:hAnsi="Times New Roman" w:cs="Times New Roman"/>
          <w:b/>
          <w:i/>
          <w:sz w:val="24"/>
          <w:szCs w:val="24"/>
        </w:rPr>
        <w:t>CILJEVI PROVEDBE PROGRAMA</w:t>
      </w:r>
      <w:r w:rsidRPr="00187F16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EF023F" w:rsidRPr="00187F16">
        <w:rPr>
          <w:rFonts w:ascii="Times New Roman" w:hAnsi="Times New Roman" w:cs="Times New Roman"/>
          <w:sz w:val="24"/>
          <w:szCs w:val="24"/>
        </w:rPr>
        <w:t>Projektom „Za dobre vibre – čitaj libre“ UP.02.1.1.15.004 oformirala se bibliobusna služba na području Splitsko-dalmatinske županije čime se omogućuje pristup knjizi svima koji nemaju dostupne knjižnice na području svoje općine ili grada. Projektnim aktivnostima razvija se čitalačka kultura i pismenost na području Splitsko-dalmatinske županije, te promiče i popularizira čitalačka kultura sa naglaskom na ciljane skupine (osobe mlađe od 25 godina, osobe starije od 54 godine i osobe s invaliditetom) i doprinosi povećanju njihove socijalne uključenosti.</w:t>
      </w:r>
    </w:p>
    <w:p w14:paraId="66948B1E" w14:textId="77777777" w:rsidR="00EF023F" w:rsidRPr="00187F16" w:rsidRDefault="00EF023F" w:rsidP="00EF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  <w:u w:val="single"/>
        </w:rPr>
        <w:t>Cilj projekta</w:t>
      </w:r>
      <w:r w:rsidRPr="00187F16">
        <w:rPr>
          <w:rFonts w:ascii="Times New Roman" w:hAnsi="Times New Roman" w:cs="Times New Roman"/>
          <w:sz w:val="24"/>
          <w:szCs w:val="24"/>
        </w:rPr>
        <w:t xml:space="preserve"> je povećanje dostupnost</w:t>
      </w:r>
      <w:r w:rsidR="00FF3B8C" w:rsidRPr="00187F16">
        <w:rPr>
          <w:rFonts w:ascii="Times New Roman" w:hAnsi="Times New Roman" w:cs="Times New Roman"/>
          <w:sz w:val="24"/>
          <w:szCs w:val="24"/>
        </w:rPr>
        <w:t>i</w:t>
      </w:r>
      <w:r w:rsidRPr="00187F16">
        <w:rPr>
          <w:rFonts w:ascii="Times New Roman" w:hAnsi="Times New Roman" w:cs="Times New Roman"/>
          <w:sz w:val="24"/>
          <w:szCs w:val="24"/>
        </w:rPr>
        <w:t xml:space="preserve"> materijala i aktivnosti kojima se potiče čitanje i razvijaju čitalačke kompetencije pripadnika ciljanih skupina. Aktivnosti projekta uključuju uspostavu bibliobusne službe, organizaciju participativnih radionica koje imaju umjetničku/kulturnu te edukativnu komponentu s ciljem poticanja čitanja i razvoja čitalačkih kompetencija ciljanih skupina, kao i provedbu informativne kampanje za podizanje javne svijesti o važnosti čitanja.</w:t>
      </w:r>
    </w:p>
    <w:p w14:paraId="6BA9ED04" w14:textId="77777777" w:rsidR="00EF023F" w:rsidRPr="00187F16" w:rsidRDefault="00EF023F" w:rsidP="00EF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69A9A" w14:textId="77777777" w:rsidR="001011E7" w:rsidRPr="00187F16" w:rsidRDefault="00C223E8" w:rsidP="00FF3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eastAsia="Calibri" w:hAnsi="Times New Roman" w:cs="Times New Roman"/>
          <w:b/>
          <w:i/>
          <w:sz w:val="24"/>
          <w:szCs w:val="24"/>
        </w:rPr>
        <w:t>PROJEKT/</w:t>
      </w:r>
      <w:r w:rsidR="001011E7" w:rsidRPr="00187F16">
        <w:rPr>
          <w:rFonts w:ascii="Times New Roman" w:eastAsia="Calibri" w:hAnsi="Times New Roman" w:cs="Times New Roman"/>
          <w:b/>
          <w:i/>
          <w:sz w:val="24"/>
          <w:szCs w:val="24"/>
        </w:rPr>
        <w:t>AKTIVNOST:</w:t>
      </w:r>
      <w:r w:rsidRPr="00187F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F023F" w:rsidRPr="00187F16">
        <w:rPr>
          <w:rFonts w:ascii="Times New Roman" w:hAnsi="Times New Roman" w:cs="Times New Roman"/>
          <w:color w:val="212529"/>
          <w:sz w:val="24"/>
          <w:szCs w:val="24"/>
          <w:lang w:val="en-US"/>
        </w:rPr>
        <w:t>„</w:t>
      </w:r>
      <w:r w:rsidR="00EF023F" w:rsidRPr="00187F16">
        <w:rPr>
          <w:rFonts w:ascii="Times New Roman" w:hAnsi="Times New Roman" w:cs="Times New Roman"/>
          <w:sz w:val="24"/>
          <w:szCs w:val="24"/>
        </w:rPr>
        <w:t>Za dobre vibre – čitaj libre“ UP.02.1.1.15.004</w:t>
      </w:r>
      <w:r w:rsidRPr="00187F16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(</w:t>
      </w:r>
      <w:hyperlink r:id="rId9" w:history="1">
        <w:r w:rsidRPr="00187F1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https://gkmm.hr/projekti/test-projekt-1/</w:t>
        </w:r>
      </w:hyperlink>
      <w:r w:rsidRPr="00187F16">
        <w:rPr>
          <w:rFonts w:ascii="Times New Roman" w:hAnsi="Times New Roman" w:cs="Times New Roman"/>
          <w:color w:val="1F497D"/>
          <w:sz w:val="24"/>
          <w:szCs w:val="24"/>
          <w:lang w:val="en-US"/>
        </w:rPr>
        <w:t>)</w:t>
      </w:r>
    </w:p>
    <w:p w14:paraId="3F95F25E" w14:textId="77777777" w:rsidR="001011E7" w:rsidRPr="00187F16" w:rsidRDefault="001011E7" w:rsidP="00FF3B8C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7F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PLANSKA VRIJEDNOST: </w:t>
      </w:r>
      <w:r w:rsidRPr="00187F16">
        <w:rPr>
          <w:rFonts w:ascii="Times New Roman" w:eastAsia="Calibri" w:hAnsi="Times New Roman" w:cs="Times New Roman"/>
          <w:i/>
          <w:sz w:val="24"/>
          <w:szCs w:val="24"/>
        </w:rPr>
        <w:t>465.300,00 €</w:t>
      </w:r>
    </w:p>
    <w:p w14:paraId="767FD3B1" w14:textId="77777777" w:rsidR="001011E7" w:rsidRPr="00187F16" w:rsidRDefault="001011E7" w:rsidP="00EF023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87F16">
        <w:rPr>
          <w:rFonts w:ascii="Times New Roman" w:eastAsia="Calibri" w:hAnsi="Times New Roman" w:cs="Times New Roman"/>
          <w:b/>
          <w:i/>
          <w:sz w:val="24"/>
          <w:szCs w:val="24"/>
        </w:rPr>
        <w:t>REALIZACIJA:</w:t>
      </w:r>
      <w:r w:rsidRPr="00187F16">
        <w:rPr>
          <w:rFonts w:ascii="Times New Roman" w:eastAsia="Calibri" w:hAnsi="Times New Roman" w:cs="Times New Roman"/>
          <w:i/>
          <w:sz w:val="24"/>
          <w:szCs w:val="24"/>
        </w:rPr>
        <w:t xml:space="preserve"> 460.739,08 € (99,02%)</w:t>
      </w:r>
    </w:p>
    <w:p w14:paraId="20E91B73" w14:textId="77777777" w:rsidR="009F2C38" w:rsidRPr="00187F16" w:rsidRDefault="009F2C38" w:rsidP="00D65FB6">
      <w:pPr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Projekt „Za dobre vibre – čitaj libre“ trajao je od 16. rujna 2021. do 16. rujna 2023. godine. Ukupna vrije</w:t>
      </w:r>
      <w:r w:rsidR="00963F0D" w:rsidRPr="00187F16">
        <w:rPr>
          <w:rFonts w:ascii="Times New Roman" w:hAnsi="Times New Roman" w:cs="Times New Roman"/>
          <w:sz w:val="24"/>
          <w:szCs w:val="24"/>
        </w:rPr>
        <w:t>dnost projekta je 522.693,34 €</w:t>
      </w:r>
      <w:r w:rsidRPr="00187F16">
        <w:rPr>
          <w:rFonts w:ascii="Times New Roman" w:hAnsi="Times New Roman" w:cs="Times New Roman"/>
          <w:sz w:val="24"/>
          <w:szCs w:val="24"/>
        </w:rPr>
        <w:t xml:space="preserve">. Projekt je sufinaciran sredstvima Europske unije iz Europskog socijalnog </w:t>
      </w:r>
      <w:r w:rsidR="00963F0D" w:rsidRPr="00187F16">
        <w:rPr>
          <w:rFonts w:ascii="Times New Roman" w:hAnsi="Times New Roman" w:cs="Times New Roman"/>
          <w:sz w:val="24"/>
          <w:szCs w:val="24"/>
        </w:rPr>
        <w:t>fonda u iznosu od 444.289,34 €</w:t>
      </w:r>
      <w:r w:rsidRPr="00187F16">
        <w:rPr>
          <w:rFonts w:ascii="Times New Roman" w:hAnsi="Times New Roman" w:cs="Times New Roman"/>
          <w:sz w:val="24"/>
          <w:szCs w:val="24"/>
        </w:rPr>
        <w:t xml:space="preserve"> te iz Državnog proračuna Republike Hr</w:t>
      </w:r>
      <w:r w:rsidR="00963F0D" w:rsidRPr="00187F16">
        <w:rPr>
          <w:rFonts w:ascii="Times New Roman" w:hAnsi="Times New Roman" w:cs="Times New Roman"/>
          <w:sz w:val="24"/>
          <w:szCs w:val="24"/>
        </w:rPr>
        <w:t>vatske u iznosu od 78.404,00 €</w:t>
      </w:r>
      <w:r w:rsidRPr="00187F16">
        <w:rPr>
          <w:rFonts w:ascii="Times New Roman" w:hAnsi="Times New Roman" w:cs="Times New Roman"/>
          <w:sz w:val="24"/>
          <w:szCs w:val="24"/>
        </w:rPr>
        <w:t>.</w:t>
      </w:r>
    </w:p>
    <w:p w14:paraId="29CEBEDB" w14:textId="77777777" w:rsidR="009F2C38" w:rsidRPr="00187F16" w:rsidRDefault="009F2C38" w:rsidP="00D65FB6">
      <w:pPr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U sklopu projekta „Za dobre vibre – čitaj libre“ tijekom 2023. godine realizirani su sljedeći troškovi za aktivnosti na području Splitsko-dalmatinske županije, na teret projekta od strane Gradske knjižnice Marka Marulića Split</w:t>
      </w:r>
      <w:r w:rsidR="001B37EF" w:rsidRPr="00187F16">
        <w:rPr>
          <w:rFonts w:ascii="Times New Roman" w:hAnsi="Times New Roman" w:cs="Times New Roman"/>
          <w:sz w:val="24"/>
          <w:szCs w:val="24"/>
        </w:rPr>
        <w:t xml:space="preserve"> i</w:t>
      </w:r>
      <w:r w:rsidR="00FF3B8C" w:rsidRPr="00187F16">
        <w:rPr>
          <w:rFonts w:ascii="Times New Roman" w:hAnsi="Times New Roman" w:cs="Times New Roman"/>
          <w:sz w:val="24"/>
          <w:szCs w:val="24"/>
        </w:rPr>
        <w:t xml:space="preserve"> projektnog partnera Splitsko-dalmatinske županije</w:t>
      </w:r>
      <w:r w:rsidRPr="00187F16">
        <w:rPr>
          <w:rFonts w:ascii="Times New Roman" w:hAnsi="Times New Roman" w:cs="Times New Roman"/>
          <w:sz w:val="24"/>
          <w:szCs w:val="24"/>
        </w:rPr>
        <w:t>:</w:t>
      </w:r>
    </w:p>
    <w:p w14:paraId="7B7C943F" w14:textId="77777777" w:rsidR="000D60D0" w:rsidRDefault="000D60D0" w:rsidP="00C22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3A08" w14:textId="77777777" w:rsidR="00C223E8" w:rsidRPr="00187F16" w:rsidRDefault="00C223E8" w:rsidP="00C22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Očekivani rezultati projekta su </w:t>
      </w:r>
      <w:r w:rsidR="00FF3B8C" w:rsidRPr="00187F16">
        <w:rPr>
          <w:rFonts w:ascii="Times New Roman" w:hAnsi="Times New Roman" w:cs="Times New Roman"/>
          <w:sz w:val="24"/>
          <w:szCs w:val="24"/>
        </w:rPr>
        <w:t>i</w:t>
      </w:r>
      <w:r w:rsidRPr="00187F16">
        <w:rPr>
          <w:rFonts w:ascii="Times New Roman" w:hAnsi="Times New Roman" w:cs="Times New Roman"/>
          <w:sz w:val="24"/>
          <w:szCs w:val="24"/>
        </w:rPr>
        <w:t xml:space="preserve"> realizirani:</w:t>
      </w:r>
    </w:p>
    <w:p w14:paraId="21CF3C92" w14:textId="77777777" w:rsidR="00C223E8" w:rsidRPr="00187F16" w:rsidRDefault="00C223E8" w:rsidP="00C22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363AA" w14:textId="77777777" w:rsidR="00C223E8" w:rsidRPr="00187F16" w:rsidRDefault="00C223E8" w:rsidP="00C223E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Nabavljen bibliobus i osposobljena županijska bibliobusna služba u svrhu povećanja dostupnosti knjižnične građe te razvoja čitalačkih kompetencija stanovnika Splitsko-dalmatinske županije</w:t>
      </w:r>
    </w:p>
    <w:p w14:paraId="68233431" w14:textId="77777777" w:rsidR="00C223E8" w:rsidRPr="00187F16" w:rsidRDefault="00C223E8" w:rsidP="00C223E8">
      <w:pPr>
        <w:pStyle w:val="ListParagraph"/>
        <w:numPr>
          <w:ilvl w:val="1"/>
          <w:numId w:val="24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U 2023. isplaćene su plaće i regres djelatnicama GKMM Split zaposlenima na projektu koje su od 1. siječnja 2023. do 16. rujna 2023. išle na teret projekta „Za dobre vibre – čitaj libre“.</w:t>
      </w:r>
    </w:p>
    <w:p w14:paraId="299627ED" w14:textId="77777777" w:rsidR="00C223E8" w:rsidRPr="00187F16" w:rsidRDefault="00C223E8" w:rsidP="00C223E8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Kupljen je bibl</w:t>
      </w:r>
      <w:r w:rsidR="00963F0D" w:rsidRPr="00187F16">
        <w:rPr>
          <w:rFonts w:ascii="Times New Roman" w:hAnsi="Times New Roman" w:cs="Times New Roman"/>
          <w:sz w:val="24"/>
          <w:szCs w:val="24"/>
        </w:rPr>
        <w:t>iobus vrijednosti 377.779,79 €</w:t>
      </w:r>
      <w:r w:rsidRPr="00187F16">
        <w:rPr>
          <w:rFonts w:ascii="Times New Roman" w:hAnsi="Times New Roman" w:cs="Times New Roman"/>
          <w:sz w:val="24"/>
          <w:szCs w:val="24"/>
        </w:rPr>
        <w:t xml:space="preserve"> s PDV-om od strane tvrtke AUTOBUS d.o.o.. Sredstva su potraživana kroz izvanredni šesti Zahtjev za nadoknadom sredstava, metodom plaćanja.</w:t>
      </w:r>
    </w:p>
    <w:p w14:paraId="008666B3" w14:textId="77777777" w:rsidR="00C223E8" w:rsidRPr="00187F16" w:rsidRDefault="00C223E8" w:rsidP="00C223E8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lastRenderedPageBreak/>
        <w:t>Plaćen je tehnički pregled vozila za potrebe registracije, registracija, obvezno i kasko osiguranje, ugradnja tahografa. Također plaćeni su troškovi goriva i ad blue tekućine kao i troškovi unutarnjeg i vanjskog održavanja. Uz to iz projektnih sredstava plaćeni su  troškovi uredskog materijala, sredstava za čišćenje, tonera i slično.</w:t>
      </w:r>
    </w:p>
    <w:p w14:paraId="3F1E8BF6" w14:textId="77777777" w:rsidR="00C223E8" w:rsidRPr="00D46BFA" w:rsidRDefault="00C223E8" w:rsidP="00C223E8">
      <w:pPr>
        <w:pStyle w:val="ListParagraph"/>
        <w:numPr>
          <w:ilvl w:val="1"/>
          <w:numId w:val="24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U sklopu projektnog elementa Vidljivost i promidžba izvršena je grafička priprema i tisak </w:t>
      </w:r>
      <w:r w:rsidRPr="00D46BFA">
        <w:rPr>
          <w:rFonts w:ascii="Times New Roman" w:hAnsi="Times New Roman" w:cs="Times New Roman"/>
          <w:sz w:val="24"/>
          <w:szCs w:val="24"/>
        </w:rPr>
        <w:t>vizuala projekta na bibliobus</w:t>
      </w:r>
      <w:r w:rsidR="003B35C6" w:rsidRPr="00D46BFA">
        <w:rPr>
          <w:rFonts w:ascii="Times New Roman" w:hAnsi="Times New Roman" w:cs="Times New Roman"/>
          <w:sz w:val="24"/>
          <w:szCs w:val="24"/>
        </w:rPr>
        <w:t>u</w:t>
      </w:r>
      <w:r w:rsidRPr="00D46BFA">
        <w:rPr>
          <w:rFonts w:ascii="Times New Roman" w:hAnsi="Times New Roman" w:cs="Times New Roman"/>
          <w:sz w:val="24"/>
          <w:szCs w:val="24"/>
        </w:rPr>
        <w:t xml:space="preserve"> uključujući oznake EU vidljivosti u vrijednost</w:t>
      </w:r>
      <w:r w:rsidR="00963F0D" w:rsidRPr="00D46BFA">
        <w:rPr>
          <w:rFonts w:ascii="Times New Roman" w:hAnsi="Times New Roman" w:cs="Times New Roman"/>
          <w:sz w:val="24"/>
          <w:szCs w:val="24"/>
        </w:rPr>
        <w:t>i od 4.479,40 €</w:t>
      </w:r>
      <w:r w:rsidRPr="00D46BFA">
        <w:rPr>
          <w:rFonts w:ascii="Times New Roman" w:hAnsi="Times New Roman" w:cs="Times New Roman"/>
          <w:sz w:val="24"/>
          <w:szCs w:val="24"/>
        </w:rPr>
        <w:t xml:space="preserve"> te je dizajniran i oglašavan projektni web banner na portalu </w:t>
      </w:r>
      <w:hyperlink r:id="rId10" w:history="1">
        <w:r w:rsidRPr="00D46B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www.dalmacijadanas.hr</w:t>
        </w:r>
      </w:hyperlink>
      <w:r w:rsidRPr="00D46BFA">
        <w:rPr>
          <w:rFonts w:ascii="Times New Roman" w:hAnsi="Times New Roman" w:cs="Times New Roman"/>
          <w:sz w:val="24"/>
          <w:szCs w:val="24"/>
        </w:rPr>
        <w:t xml:space="preserve"> u periodu od 26. svibnja do 5. lipnja 20</w:t>
      </w:r>
      <w:r w:rsidR="00963F0D" w:rsidRPr="00D46BFA">
        <w:rPr>
          <w:rFonts w:ascii="Times New Roman" w:hAnsi="Times New Roman" w:cs="Times New Roman"/>
          <w:sz w:val="24"/>
          <w:szCs w:val="24"/>
        </w:rPr>
        <w:t>23., u vrijednosti od 995,43 €</w:t>
      </w:r>
      <w:r w:rsidRPr="00D46BFA">
        <w:rPr>
          <w:rFonts w:ascii="Times New Roman" w:hAnsi="Times New Roman" w:cs="Times New Roman"/>
          <w:sz w:val="24"/>
          <w:szCs w:val="24"/>
        </w:rPr>
        <w:t>.</w:t>
      </w:r>
    </w:p>
    <w:p w14:paraId="11EC3948" w14:textId="77777777" w:rsidR="00C223E8" w:rsidRPr="00187F16" w:rsidRDefault="00C223E8" w:rsidP="00C223E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E5E4717" w14:textId="77777777" w:rsidR="00C223E8" w:rsidRPr="00187F16" w:rsidRDefault="00FF3B8C" w:rsidP="00D65FB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O</w:t>
      </w:r>
      <w:r w:rsidR="00C223E8" w:rsidRPr="00187F16">
        <w:rPr>
          <w:rFonts w:ascii="Times New Roman" w:hAnsi="Times New Roman" w:cs="Times New Roman"/>
          <w:sz w:val="24"/>
          <w:szCs w:val="24"/>
        </w:rPr>
        <w:t xml:space="preserve">držana </w:t>
      </w:r>
      <w:r w:rsidRPr="00187F16">
        <w:rPr>
          <w:rFonts w:ascii="Times New Roman" w:hAnsi="Times New Roman" w:cs="Times New Roman"/>
          <w:sz w:val="24"/>
          <w:szCs w:val="24"/>
        </w:rPr>
        <w:t xml:space="preserve">je </w:t>
      </w:r>
      <w:r w:rsidR="00C223E8" w:rsidRPr="00187F16">
        <w:rPr>
          <w:rFonts w:ascii="Times New Roman" w:hAnsi="Times New Roman" w:cs="Times New Roman"/>
          <w:sz w:val="24"/>
          <w:szCs w:val="24"/>
        </w:rPr>
        <w:t>31 participativna radionica za minimalno 194 pripadnika ciljanih skupina kojima je pristup knjizi umanjen (osobe s invaliditetom, osobe starije od 54 godine i osobe mlađe od 25 godina)</w:t>
      </w:r>
    </w:p>
    <w:p w14:paraId="71D9FF37" w14:textId="77777777" w:rsidR="00EF023F" w:rsidRPr="00187F16" w:rsidRDefault="009F2C38" w:rsidP="00C223E8">
      <w:pPr>
        <w:pStyle w:val="ListParagraph"/>
        <w:numPr>
          <w:ilvl w:val="0"/>
          <w:numId w:val="27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Održane su tri radionice „Bajkaonice“ za koje je angažirana Karolina Šuša. Radionice su održane u Biteliću, Biskom i Podgori, bile su namijenjene učenicima nižih razreda osnovne škole. </w:t>
      </w:r>
    </w:p>
    <w:p w14:paraId="5320D438" w14:textId="77777777" w:rsidR="009F2C38" w:rsidRPr="00187F16" w:rsidRDefault="009F2C38" w:rsidP="00C223E8">
      <w:pPr>
        <w:pStyle w:val="ListParagraph"/>
        <w:numPr>
          <w:ilvl w:val="0"/>
          <w:numId w:val="27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Održane su četiri radionice „Čitajmo umirovljenicima: glumci u gostima“ u suradnji s Umjetničkom akademijom u Splitu, glumcima i studentima glume. Lokacije su bile: Ustanova za starije i nemoćne ORA ET LABORA u Glavicama kod Sinja, Libertas obiteljski dom za starije i nemoćne u Košutama, Matica umirovljenika Makarska u Makarskoj, Dom za starije i nemoćne osobe Split – Objekt „Zenta“ u Splitu. </w:t>
      </w:r>
    </w:p>
    <w:p w14:paraId="2D7A5045" w14:textId="77777777" w:rsidR="00EF023F" w:rsidRDefault="00074911" w:rsidP="00C223E8">
      <w:pPr>
        <w:pStyle w:val="ListParagraph"/>
        <w:numPr>
          <w:ilvl w:val="0"/>
          <w:numId w:val="27"/>
        </w:numPr>
        <w:spacing w:before="240"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Organizirane su i tri d</w:t>
      </w:r>
      <w:r w:rsidR="009F2C38" w:rsidRPr="00187F16">
        <w:rPr>
          <w:rFonts w:ascii="Times New Roman" w:hAnsi="Times New Roman" w:cs="Times New Roman"/>
          <w:sz w:val="24"/>
          <w:szCs w:val="24"/>
        </w:rPr>
        <w:t>iskurzivne radionice o uključivosti s temama ravnopravnost spolova, usamljenost i nasilje među mladima u suradnji s Kazališnom družinom Playdrama u srednjim školama u Kaštel Novom, Omišu i u Trogiru, u iznosu od 4</w:t>
      </w:r>
      <w:r w:rsidR="006F69E3" w:rsidRPr="00187F16">
        <w:rPr>
          <w:rFonts w:ascii="Times New Roman" w:hAnsi="Times New Roman" w:cs="Times New Roman"/>
          <w:sz w:val="24"/>
          <w:szCs w:val="24"/>
        </w:rPr>
        <w:t>.</w:t>
      </w:r>
      <w:r w:rsidR="00963F0D" w:rsidRPr="00187F16">
        <w:rPr>
          <w:rFonts w:ascii="Times New Roman" w:hAnsi="Times New Roman" w:cs="Times New Roman"/>
          <w:sz w:val="24"/>
          <w:szCs w:val="24"/>
        </w:rPr>
        <w:t>382,19 €</w:t>
      </w:r>
      <w:r w:rsidR="009F2C38" w:rsidRPr="00187F16">
        <w:rPr>
          <w:rFonts w:ascii="Times New Roman" w:hAnsi="Times New Roman" w:cs="Times New Roman"/>
          <w:sz w:val="24"/>
          <w:szCs w:val="24"/>
        </w:rPr>
        <w:t>. Plaćeni su putni troškovi voditeljici projekta</w:t>
      </w:r>
      <w:r w:rsidR="00EF023F" w:rsidRPr="00187F16">
        <w:rPr>
          <w:rFonts w:ascii="Times New Roman" w:hAnsi="Times New Roman" w:cs="Times New Roman"/>
          <w:sz w:val="24"/>
          <w:szCs w:val="24"/>
        </w:rPr>
        <w:t>.</w:t>
      </w:r>
      <w:r w:rsidR="009F2C38" w:rsidRPr="00187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63E6F" w14:textId="77777777" w:rsidR="00515747" w:rsidRPr="00187F16" w:rsidRDefault="00515747" w:rsidP="00515747">
      <w:pPr>
        <w:pStyle w:val="ListParagraph"/>
        <w:spacing w:before="240" w:after="160" w:line="259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575FA39" w14:textId="77777777" w:rsidR="00C223E8" w:rsidRPr="00187F16" w:rsidRDefault="00FF3B8C" w:rsidP="00C223E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P</w:t>
      </w:r>
      <w:r w:rsidR="00C223E8" w:rsidRPr="00187F16">
        <w:rPr>
          <w:rFonts w:ascii="Times New Roman" w:hAnsi="Times New Roman" w:cs="Times New Roman"/>
          <w:sz w:val="24"/>
          <w:szCs w:val="24"/>
        </w:rPr>
        <w:t xml:space="preserve">rovedena </w:t>
      </w:r>
      <w:r w:rsidRPr="00187F16">
        <w:rPr>
          <w:rFonts w:ascii="Times New Roman" w:hAnsi="Times New Roman" w:cs="Times New Roman"/>
          <w:sz w:val="24"/>
          <w:szCs w:val="24"/>
        </w:rPr>
        <w:t xml:space="preserve">je </w:t>
      </w:r>
      <w:r w:rsidR="00C223E8" w:rsidRPr="00187F16">
        <w:rPr>
          <w:rFonts w:ascii="Times New Roman" w:hAnsi="Times New Roman" w:cs="Times New Roman"/>
          <w:sz w:val="24"/>
          <w:szCs w:val="24"/>
        </w:rPr>
        <w:t>javna kampanja podizanja svijesti o važnosti čitanja</w:t>
      </w:r>
      <w:r w:rsidR="00963F0D" w:rsidRPr="00187F16">
        <w:rPr>
          <w:rFonts w:ascii="Times New Roman" w:hAnsi="Times New Roman" w:cs="Times New Roman"/>
          <w:sz w:val="24"/>
          <w:szCs w:val="24"/>
        </w:rPr>
        <w:t>. R</w:t>
      </w:r>
      <w:r w:rsidR="00C223E8" w:rsidRPr="00187F16">
        <w:rPr>
          <w:rFonts w:ascii="Times New Roman" w:hAnsi="Times New Roman" w:cs="Times New Roman"/>
          <w:sz w:val="24"/>
          <w:szCs w:val="24"/>
        </w:rPr>
        <w:t>ealizirao</w:t>
      </w:r>
      <w:r w:rsidR="00963F0D" w:rsidRPr="00187F16">
        <w:rPr>
          <w:rFonts w:ascii="Times New Roman" w:hAnsi="Times New Roman" w:cs="Times New Roman"/>
          <w:sz w:val="24"/>
          <w:szCs w:val="24"/>
        </w:rPr>
        <w:t xml:space="preserve"> ju je</w:t>
      </w:r>
      <w:r w:rsidR="00C223E8" w:rsidRPr="00187F16">
        <w:rPr>
          <w:rFonts w:ascii="Times New Roman" w:hAnsi="Times New Roman" w:cs="Times New Roman"/>
          <w:sz w:val="24"/>
          <w:szCs w:val="24"/>
        </w:rPr>
        <w:t xml:space="preserve"> projektni partner Splitsko-dalmatinska županija</w:t>
      </w:r>
    </w:p>
    <w:p w14:paraId="6A0D24A3" w14:textId="77777777" w:rsidR="00E73693" w:rsidRPr="00187F16" w:rsidRDefault="00C223E8" w:rsidP="000D60D0">
      <w:pPr>
        <w:spacing w:before="240" w:after="160" w:line="259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GKMM Split je organizirala Završnu konferenciju projekta „Za dobre vibre – čitaj libre“ 12. rujna 2023. godine u Središnjici. Pripremljeni su i promotivni materijali za Završnu konferenciju te za korisnike na stajalištima.</w:t>
      </w:r>
    </w:p>
    <w:p w14:paraId="15436971" w14:textId="77777777" w:rsidR="00E73693" w:rsidRPr="00187F16" w:rsidRDefault="00E73693" w:rsidP="00D65FB6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30E0ED" w14:textId="77777777" w:rsidR="00E73693" w:rsidRPr="00187F16" w:rsidRDefault="00E73693" w:rsidP="00D65FB6">
      <w:pPr>
        <w:spacing w:before="24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U Splitu, </w:t>
      </w:r>
      <w:r w:rsidR="00DB6431" w:rsidRPr="00187F16">
        <w:rPr>
          <w:rFonts w:ascii="Times New Roman" w:hAnsi="Times New Roman" w:cs="Times New Roman"/>
          <w:sz w:val="24"/>
          <w:szCs w:val="24"/>
        </w:rPr>
        <w:t>18.3.2024</w:t>
      </w:r>
      <w:r w:rsidRPr="00187F16">
        <w:rPr>
          <w:rFonts w:ascii="Times New Roman" w:hAnsi="Times New Roman" w:cs="Times New Roman"/>
          <w:sz w:val="24"/>
          <w:szCs w:val="24"/>
        </w:rPr>
        <w:t>.</w:t>
      </w:r>
    </w:p>
    <w:p w14:paraId="2C31CBE0" w14:textId="77777777" w:rsidR="00E73693" w:rsidRPr="00187F16" w:rsidRDefault="00E73693" w:rsidP="00D65FB6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6719CF" w14:textId="77777777" w:rsidR="00E73693" w:rsidRPr="00187F16" w:rsidRDefault="000659B6" w:rsidP="00D65FB6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KLASA:    400-01/24</w:t>
      </w:r>
      <w:r w:rsidR="00E73693" w:rsidRPr="00187F16">
        <w:rPr>
          <w:rFonts w:ascii="Times New Roman" w:hAnsi="Times New Roman" w:cs="Times New Roman"/>
          <w:sz w:val="24"/>
          <w:szCs w:val="24"/>
        </w:rPr>
        <w:t>-01/</w:t>
      </w:r>
      <w:r w:rsidR="00304CEE" w:rsidRPr="00187F16">
        <w:rPr>
          <w:rFonts w:ascii="Times New Roman" w:hAnsi="Times New Roman" w:cs="Times New Roman"/>
          <w:sz w:val="24"/>
          <w:szCs w:val="24"/>
        </w:rPr>
        <w:t>1</w:t>
      </w:r>
    </w:p>
    <w:p w14:paraId="4755CDF9" w14:textId="77777777" w:rsidR="00E73693" w:rsidRPr="00187F16" w:rsidRDefault="00E73693" w:rsidP="00D65FB6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 xml:space="preserve">URBROJ: </w:t>
      </w:r>
      <w:r w:rsidR="00D77B39">
        <w:rPr>
          <w:rFonts w:ascii="Times New Roman" w:hAnsi="Times New Roman" w:cs="Times New Roman"/>
          <w:sz w:val="24"/>
          <w:szCs w:val="24"/>
        </w:rPr>
        <w:t xml:space="preserve"> </w:t>
      </w:r>
      <w:r w:rsidRPr="00187F16">
        <w:rPr>
          <w:rFonts w:ascii="Times New Roman" w:hAnsi="Times New Roman" w:cs="Times New Roman"/>
          <w:sz w:val="24"/>
          <w:szCs w:val="24"/>
        </w:rPr>
        <w:t>21</w:t>
      </w:r>
      <w:r w:rsidR="000659B6" w:rsidRPr="00187F16">
        <w:rPr>
          <w:rFonts w:ascii="Times New Roman" w:hAnsi="Times New Roman" w:cs="Times New Roman"/>
          <w:sz w:val="24"/>
          <w:szCs w:val="24"/>
        </w:rPr>
        <w:t>81-237-0</w:t>
      </w:r>
      <w:r w:rsidR="00304CEE" w:rsidRPr="00187F16">
        <w:rPr>
          <w:rFonts w:ascii="Times New Roman" w:hAnsi="Times New Roman" w:cs="Times New Roman"/>
          <w:sz w:val="24"/>
          <w:szCs w:val="24"/>
        </w:rPr>
        <w:t>5</w:t>
      </w:r>
      <w:r w:rsidR="000659B6" w:rsidRPr="00187F16">
        <w:rPr>
          <w:rFonts w:ascii="Times New Roman" w:hAnsi="Times New Roman" w:cs="Times New Roman"/>
          <w:sz w:val="24"/>
          <w:szCs w:val="24"/>
        </w:rPr>
        <w:t>/24</w:t>
      </w:r>
      <w:r w:rsidRPr="00187F16">
        <w:rPr>
          <w:rFonts w:ascii="Times New Roman" w:hAnsi="Times New Roman" w:cs="Times New Roman"/>
          <w:sz w:val="24"/>
          <w:szCs w:val="24"/>
        </w:rPr>
        <w:t>-</w:t>
      </w:r>
      <w:r w:rsidR="00304CEE" w:rsidRPr="00187F16">
        <w:rPr>
          <w:rFonts w:ascii="Times New Roman" w:hAnsi="Times New Roman" w:cs="Times New Roman"/>
          <w:sz w:val="24"/>
          <w:szCs w:val="24"/>
        </w:rPr>
        <w:t>83</w:t>
      </w:r>
    </w:p>
    <w:p w14:paraId="41CBB701" w14:textId="77777777" w:rsidR="001D4BE6" w:rsidRPr="00187F16" w:rsidRDefault="00D77B39" w:rsidP="000D60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86A45" w14:textId="77777777" w:rsidR="00E73693" w:rsidRPr="00187F16" w:rsidRDefault="00F72954" w:rsidP="00D65FB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7F16">
        <w:rPr>
          <w:rFonts w:ascii="Times New Roman" w:hAnsi="Times New Roman" w:cs="Times New Roman"/>
          <w:sz w:val="24"/>
          <w:szCs w:val="24"/>
        </w:rPr>
        <w:t>Izradila:</w:t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  <w:r w:rsidR="00E73693" w:rsidRPr="00187F16">
        <w:rPr>
          <w:rFonts w:ascii="Times New Roman" w:hAnsi="Times New Roman" w:cs="Times New Roman"/>
          <w:sz w:val="24"/>
          <w:szCs w:val="24"/>
        </w:rPr>
        <w:tab/>
      </w:r>
    </w:p>
    <w:p w14:paraId="7251A8CA" w14:textId="77777777" w:rsidR="00E73693" w:rsidRPr="00D77B39" w:rsidRDefault="00E73693" w:rsidP="00074911">
      <w:pPr>
        <w:spacing w:after="0" w:line="240" w:lineRule="auto"/>
        <w:ind w:left="4956" w:hanging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7B39">
        <w:rPr>
          <w:rFonts w:ascii="Times New Roman" w:hAnsi="Times New Roman" w:cs="Times New Roman"/>
          <w:sz w:val="24"/>
          <w:szCs w:val="24"/>
        </w:rPr>
        <w:t>Vodi</w:t>
      </w:r>
      <w:r w:rsidR="001D4BE6" w:rsidRPr="00D77B39">
        <w:rPr>
          <w:rFonts w:ascii="Times New Roman" w:hAnsi="Times New Roman" w:cs="Times New Roman"/>
          <w:sz w:val="24"/>
          <w:szCs w:val="24"/>
        </w:rPr>
        <w:t>teljica računovodstva</w:t>
      </w:r>
      <w:r w:rsidR="001D4BE6" w:rsidRPr="00D77B39">
        <w:rPr>
          <w:rFonts w:ascii="Times New Roman" w:hAnsi="Times New Roman" w:cs="Times New Roman"/>
          <w:sz w:val="24"/>
          <w:szCs w:val="24"/>
        </w:rPr>
        <w:tab/>
      </w:r>
      <w:r w:rsidR="001D4BE6" w:rsidRPr="00D77B39">
        <w:rPr>
          <w:rFonts w:ascii="Times New Roman" w:hAnsi="Times New Roman" w:cs="Times New Roman"/>
          <w:sz w:val="24"/>
          <w:szCs w:val="24"/>
        </w:rPr>
        <w:tab/>
      </w:r>
      <w:r w:rsidR="00D77B39">
        <w:rPr>
          <w:rFonts w:ascii="Times New Roman" w:hAnsi="Times New Roman" w:cs="Times New Roman"/>
          <w:sz w:val="24"/>
          <w:szCs w:val="24"/>
        </w:rPr>
        <w:t xml:space="preserve">    </w:t>
      </w:r>
      <w:r w:rsidR="00110AA3" w:rsidRPr="00D77B39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074911" w:rsidRPr="00D77B39">
        <w:rPr>
          <w:rFonts w:ascii="Times New Roman" w:hAnsi="Times New Roman" w:cs="Times New Roman"/>
          <w:sz w:val="24"/>
          <w:szCs w:val="24"/>
        </w:rPr>
        <w:t>U</w:t>
      </w:r>
      <w:r w:rsidR="00110AA3" w:rsidRPr="00D77B39">
        <w:rPr>
          <w:rFonts w:ascii="Times New Roman" w:hAnsi="Times New Roman" w:cs="Times New Roman"/>
          <w:sz w:val="24"/>
          <w:szCs w:val="24"/>
        </w:rPr>
        <w:t>pravnog vijeća</w:t>
      </w:r>
    </w:p>
    <w:p w14:paraId="41C5316A" w14:textId="77777777" w:rsidR="00EF023F" w:rsidRPr="00CA39AC" w:rsidRDefault="00E73693" w:rsidP="00CA39A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77B39">
        <w:rPr>
          <w:rFonts w:ascii="Times New Roman" w:hAnsi="Times New Roman" w:cs="Times New Roman"/>
          <w:sz w:val="24"/>
          <w:szCs w:val="24"/>
        </w:rPr>
        <w:t>Ana Stubnja, univ.spec.oec, ov</w:t>
      </w:r>
      <w:r w:rsidR="001D4BE6" w:rsidRPr="00D77B39">
        <w:rPr>
          <w:rFonts w:ascii="Times New Roman" w:hAnsi="Times New Roman" w:cs="Times New Roman"/>
          <w:sz w:val="24"/>
          <w:szCs w:val="24"/>
        </w:rPr>
        <w:t>l.rač.</w:t>
      </w:r>
      <w:r w:rsidR="001D4BE6" w:rsidRPr="00D77B39">
        <w:rPr>
          <w:rFonts w:ascii="Times New Roman" w:hAnsi="Times New Roman" w:cs="Times New Roman"/>
          <w:sz w:val="24"/>
          <w:szCs w:val="24"/>
        </w:rPr>
        <w:tab/>
        <w:t xml:space="preserve">               M.P</w:t>
      </w:r>
      <w:r w:rsidR="00E423BA" w:rsidRPr="00D77B39">
        <w:rPr>
          <w:rFonts w:ascii="Times New Roman" w:hAnsi="Times New Roman" w:cs="Times New Roman"/>
          <w:sz w:val="24"/>
          <w:szCs w:val="24"/>
        </w:rPr>
        <w:t>.</w:t>
      </w:r>
      <w:r w:rsidR="001D4BE6" w:rsidRPr="00D77B39">
        <w:rPr>
          <w:rFonts w:ascii="Times New Roman" w:hAnsi="Times New Roman" w:cs="Times New Roman"/>
          <w:sz w:val="24"/>
          <w:szCs w:val="24"/>
        </w:rPr>
        <w:tab/>
      </w:r>
      <w:r w:rsidR="00CA39AC" w:rsidRPr="00D77B39">
        <w:rPr>
          <w:rFonts w:ascii="Times New Roman" w:hAnsi="Times New Roman" w:cs="Times New Roman"/>
          <w:sz w:val="24"/>
          <w:szCs w:val="24"/>
        </w:rPr>
        <w:t xml:space="preserve">    </w:t>
      </w:r>
      <w:r w:rsidR="00D77B39">
        <w:rPr>
          <w:rFonts w:ascii="Times New Roman" w:hAnsi="Times New Roman" w:cs="Times New Roman"/>
          <w:sz w:val="24"/>
          <w:szCs w:val="24"/>
        </w:rPr>
        <w:t xml:space="preserve">  </w:t>
      </w:r>
      <w:r w:rsidR="00CA39AC" w:rsidRPr="00D77B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4BE6" w:rsidRPr="00D77B39">
        <w:rPr>
          <w:rFonts w:ascii="Times New Roman" w:hAnsi="Times New Roman" w:cs="Times New Roman"/>
          <w:sz w:val="24"/>
          <w:szCs w:val="24"/>
        </w:rPr>
        <w:tab/>
      </w:r>
      <w:r w:rsidR="00D77B39">
        <w:rPr>
          <w:rFonts w:ascii="Times New Roman" w:hAnsi="Times New Roman" w:cs="Times New Roman"/>
          <w:sz w:val="24"/>
          <w:szCs w:val="24"/>
        </w:rPr>
        <w:t xml:space="preserve">     </w:t>
      </w:r>
      <w:r w:rsidR="00110AA3" w:rsidRPr="00D77B39">
        <w:rPr>
          <w:rFonts w:ascii="Times New Roman" w:hAnsi="Times New Roman" w:cs="Times New Roman"/>
          <w:sz w:val="24"/>
          <w:szCs w:val="24"/>
        </w:rPr>
        <w:t>Mirta Matošić</w:t>
      </w:r>
    </w:p>
    <w:sectPr w:rsidR="00EF023F" w:rsidRPr="00CA39AC" w:rsidSect="006C0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A497C" w14:textId="77777777" w:rsidR="000B7C85" w:rsidRDefault="000B7C85" w:rsidP="005A6E75">
      <w:pPr>
        <w:spacing w:after="0" w:line="240" w:lineRule="auto"/>
      </w:pPr>
      <w:r>
        <w:separator/>
      </w:r>
    </w:p>
  </w:endnote>
  <w:endnote w:type="continuationSeparator" w:id="0">
    <w:p w14:paraId="1E31985F" w14:textId="77777777" w:rsidR="000B7C85" w:rsidRDefault="000B7C85" w:rsidP="005A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64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50238" w14:textId="319A2D01" w:rsidR="00D77B39" w:rsidRDefault="00D77B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1B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562E287" w14:textId="77777777" w:rsidR="00D77B39" w:rsidRDefault="00D77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39C1" w14:textId="77777777" w:rsidR="000B7C85" w:rsidRDefault="000B7C85" w:rsidP="005A6E75">
      <w:pPr>
        <w:spacing w:after="0" w:line="240" w:lineRule="auto"/>
      </w:pPr>
      <w:r>
        <w:separator/>
      </w:r>
    </w:p>
  </w:footnote>
  <w:footnote w:type="continuationSeparator" w:id="0">
    <w:p w14:paraId="3CB986CA" w14:textId="77777777" w:rsidR="000B7C85" w:rsidRDefault="000B7C85" w:rsidP="005A6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48"/>
    <w:multiLevelType w:val="hybridMultilevel"/>
    <w:tmpl w:val="539013CA"/>
    <w:lvl w:ilvl="0" w:tplc="E1C6F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870"/>
    <w:multiLevelType w:val="hybridMultilevel"/>
    <w:tmpl w:val="B9DEFA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2F1"/>
    <w:multiLevelType w:val="multilevel"/>
    <w:tmpl w:val="A8960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321C75"/>
    <w:multiLevelType w:val="hybridMultilevel"/>
    <w:tmpl w:val="CA8612D6"/>
    <w:lvl w:ilvl="0" w:tplc="A6CA03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75CE5"/>
    <w:multiLevelType w:val="hybridMultilevel"/>
    <w:tmpl w:val="3CEEBF76"/>
    <w:lvl w:ilvl="0" w:tplc="86D4E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56F3A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4FB5"/>
    <w:multiLevelType w:val="hybridMultilevel"/>
    <w:tmpl w:val="3E4C6A0A"/>
    <w:lvl w:ilvl="0" w:tplc="C930E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DE5406"/>
    <w:multiLevelType w:val="hybridMultilevel"/>
    <w:tmpl w:val="E8F21824"/>
    <w:lvl w:ilvl="0" w:tplc="C898F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0008"/>
    <w:multiLevelType w:val="hybridMultilevel"/>
    <w:tmpl w:val="E1484570"/>
    <w:lvl w:ilvl="0" w:tplc="A6CA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3038"/>
    <w:multiLevelType w:val="hybridMultilevel"/>
    <w:tmpl w:val="22404004"/>
    <w:lvl w:ilvl="0" w:tplc="E1C6F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2414"/>
    <w:multiLevelType w:val="multilevel"/>
    <w:tmpl w:val="348A0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DF5550"/>
    <w:multiLevelType w:val="hybridMultilevel"/>
    <w:tmpl w:val="4B02FB24"/>
    <w:lvl w:ilvl="0" w:tplc="E1C6F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C2616"/>
    <w:multiLevelType w:val="hybridMultilevel"/>
    <w:tmpl w:val="5C92D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2E8"/>
    <w:multiLevelType w:val="hybridMultilevel"/>
    <w:tmpl w:val="FFE22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F2D92"/>
    <w:multiLevelType w:val="hybridMultilevel"/>
    <w:tmpl w:val="4D7CEF98"/>
    <w:lvl w:ilvl="0" w:tplc="B6705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C6C4F"/>
    <w:multiLevelType w:val="hybridMultilevel"/>
    <w:tmpl w:val="AF8E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6E4C8C0">
      <w:start w:val="1"/>
      <w:numFmt w:val="bullet"/>
      <w:lvlText w:val="­"/>
      <w:lvlJc w:val="left"/>
      <w:pPr>
        <w:ind w:left="2160" w:hanging="180"/>
      </w:pPr>
      <w:rPr>
        <w:rFonts w:ascii="Verdana" w:hAnsi="Verdana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46C09"/>
    <w:multiLevelType w:val="hybridMultilevel"/>
    <w:tmpl w:val="FB94E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A1586"/>
    <w:multiLevelType w:val="hybridMultilevel"/>
    <w:tmpl w:val="BA4A2D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12304"/>
    <w:multiLevelType w:val="hybridMultilevel"/>
    <w:tmpl w:val="732E0608"/>
    <w:lvl w:ilvl="0" w:tplc="36E450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6E4C8C0">
      <w:start w:val="1"/>
      <w:numFmt w:val="bullet"/>
      <w:lvlText w:val="­"/>
      <w:lvlJc w:val="left"/>
      <w:pPr>
        <w:ind w:left="2160" w:hanging="180"/>
      </w:pPr>
      <w:rPr>
        <w:rFonts w:ascii="Verdana" w:hAnsi="Verdana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454C1"/>
    <w:multiLevelType w:val="multilevel"/>
    <w:tmpl w:val="6D9C8E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1D670B"/>
    <w:multiLevelType w:val="multilevel"/>
    <w:tmpl w:val="46465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05510"/>
    <w:multiLevelType w:val="hybridMultilevel"/>
    <w:tmpl w:val="4A60AD88"/>
    <w:lvl w:ilvl="0" w:tplc="B9269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9473B"/>
    <w:multiLevelType w:val="hybridMultilevel"/>
    <w:tmpl w:val="F1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92CFF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B511C"/>
    <w:multiLevelType w:val="hybridMultilevel"/>
    <w:tmpl w:val="3F5C2A50"/>
    <w:lvl w:ilvl="0" w:tplc="7C3813F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14288"/>
    <w:multiLevelType w:val="hybridMultilevel"/>
    <w:tmpl w:val="D7AED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A03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54F0E"/>
    <w:multiLevelType w:val="hybridMultilevel"/>
    <w:tmpl w:val="FC5AD5B8"/>
    <w:lvl w:ilvl="0" w:tplc="8CAAC4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B0759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E0B2D"/>
    <w:multiLevelType w:val="hybridMultilevel"/>
    <w:tmpl w:val="C9925D30"/>
    <w:lvl w:ilvl="0" w:tplc="A6CA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A4ACE"/>
    <w:multiLevelType w:val="hybridMultilevel"/>
    <w:tmpl w:val="00540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21"/>
  </w:num>
  <w:num w:numId="5">
    <w:abstractNumId w:val="23"/>
  </w:num>
  <w:num w:numId="6">
    <w:abstractNumId w:val="5"/>
  </w:num>
  <w:num w:numId="7">
    <w:abstractNumId w:val="27"/>
  </w:num>
  <w:num w:numId="8">
    <w:abstractNumId w:val="4"/>
  </w:num>
  <w:num w:numId="9">
    <w:abstractNumId w:val="10"/>
  </w:num>
  <w:num w:numId="10">
    <w:abstractNumId w:val="20"/>
  </w:num>
  <w:num w:numId="11">
    <w:abstractNumId w:val="19"/>
  </w:num>
  <w:num w:numId="12">
    <w:abstractNumId w:val="28"/>
  </w:num>
  <w:num w:numId="13">
    <w:abstractNumId w:val="6"/>
  </w:num>
  <w:num w:numId="14">
    <w:abstractNumId w:val="13"/>
  </w:num>
  <w:num w:numId="15">
    <w:abstractNumId w:val="29"/>
  </w:num>
  <w:num w:numId="16">
    <w:abstractNumId w:val="2"/>
  </w:num>
  <w:num w:numId="17">
    <w:abstractNumId w:val="14"/>
  </w:num>
  <w:num w:numId="18">
    <w:abstractNumId w:val="26"/>
  </w:num>
  <w:num w:numId="19">
    <w:abstractNumId w:val="18"/>
  </w:num>
  <w:num w:numId="20">
    <w:abstractNumId w:val="17"/>
  </w:num>
  <w:num w:numId="21">
    <w:abstractNumId w:val="7"/>
  </w:num>
  <w:num w:numId="22">
    <w:abstractNumId w:val="22"/>
  </w:num>
  <w:num w:numId="23">
    <w:abstractNumId w:val="15"/>
  </w:num>
  <w:num w:numId="24">
    <w:abstractNumId w:val="25"/>
  </w:num>
  <w:num w:numId="25">
    <w:abstractNumId w:val="24"/>
  </w:num>
  <w:num w:numId="26">
    <w:abstractNumId w:val="8"/>
  </w:num>
  <w:num w:numId="27">
    <w:abstractNumId w:val="3"/>
  </w:num>
  <w:num w:numId="28">
    <w:abstractNumId w:val="0"/>
  </w:num>
  <w:num w:numId="29">
    <w:abstractNumId w:val="1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1E"/>
    <w:rsid w:val="00002021"/>
    <w:rsid w:val="000037A6"/>
    <w:rsid w:val="000050C2"/>
    <w:rsid w:val="00010B41"/>
    <w:rsid w:val="0001510D"/>
    <w:rsid w:val="00020460"/>
    <w:rsid w:val="00025CCF"/>
    <w:rsid w:val="00030233"/>
    <w:rsid w:val="00037977"/>
    <w:rsid w:val="000458B8"/>
    <w:rsid w:val="000514F7"/>
    <w:rsid w:val="00051A53"/>
    <w:rsid w:val="000545D9"/>
    <w:rsid w:val="000659B6"/>
    <w:rsid w:val="00070561"/>
    <w:rsid w:val="000717EB"/>
    <w:rsid w:val="00074911"/>
    <w:rsid w:val="00076CF7"/>
    <w:rsid w:val="000822AF"/>
    <w:rsid w:val="00084AE3"/>
    <w:rsid w:val="000853C9"/>
    <w:rsid w:val="00093798"/>
    <w:rsid w:val="00095B73"/>
    <w:rsid w:val="000A1E80"/>
    <w:rsid w:val="000B6C5A"/>
    <w:rsid w:val="000B7C85"/>
    <w:rsid w:val="000C0E67"/>
    <w:rsid w:val="000C0F25"/>
    <w:rsid w:val="000C67C4"/>
    <w:rsid w:val="000D0146"/>
    <w:rsid w:val="000D02D5"/>
    <w:rsid w:val="000D4BF0"/>
    <w:rsid w:val="000D60D0"/>
    <w:rsid w:val="000E25A8"/>
    <w:rsid w:val="000E4A8C"/>
    <w:rsid w:val="000E6AFA"/>
    <w:rsid w:val="000F770D"/>
    <w:rsid w:val="001011E7"/>
    <w:rsid w:val="00110AA3"/>
    <w:rsid w:val="00116BA8"/>
    <w:rsid w:val="00137D6D"/>
    <w:rsid w:val="00140ABD"/>
    <w:rsid w:val="00143ACF"/>
    <w:rsid w:val="00143CFD"/>
    <w:rsid w:val="001464CF"/>
    <w:rsid w:val="001517A0"/>
    <w:rsid w:val="001615BC"/>
    <w:rsid w:val="001624BD"/>
    <w:rsid w:val="00163BEF"/>
    <w:rsid w:val="001718F7"/>
    <w:rsid w:val="0017210A"/>
    <w:rsid w:val="00174AB9"/>
    <w:rsid w:val="00187D6F"/>
    <w:rsid w:val="00187F16"/>
    <w:rsid w:val="00190878"/>
    <w:rsid w:val="00195552"/>
    <w:rsid w:val="001961AC"/>
    <w:rsid w:val="0019760A"/>
    <w:rsid w:val="001A407F"/>
    <w:rsid w:val="001B0913"/>
    <w:rsid w:val="001B10DB"/>
    <w:rsid w:val="001B1599"/>
    <w:rsid w:val="001B37EF"/>
    <w:rsid w:val="001C01F2"/>
    <w:rsid w:val="001C3004"/>
    <w:rsid w:val="001C3261"/>
    <w:rsid w:val="001C791B"/>
    <w:rsid w:val="001D432E"/>
    <w:rsid w:val="001D4BE6"/>
    <w:rsid w:val="001E3C1B"/>
    <w:rsid w:val="001F23B7"/>
    <w:rsid w:val="001F52E5"/>
    <w:rsid w:val="00207B28"/>
    <w:rsid w:val="00217ECB"/>
    <w:rsid w:val="002202E9"/>
    <w:rsid w:val="00220844"/>
    <w:rsid w:val="00221275"/>
    <w:rsid w:val="00221D07"/>
    <w:rsid w:val="002245B7"/>
    <w:rsid w:val="00225464"/>
    <w:rsid w:val="0023204C"/>
    <w:rsid w:val="00234732"/>
    <w:rsid w:val="002350CD"/>
    <w:rsid w:val="0023795A"/>
    <w:rsid w:val="002465CB"/>
    <w:rsid w:val="00250EFB"/>
    <w:rsid w:val="00254A96"/>
    <w:rsid w:val="00261092"/>
    <w:rsid w:val="00262E47"/>
    <w:rsid w:val="00271550"/>
    <w:rsid w:val="00271CFE"/>
    <w:rsid w:val="00272684"/>
    <w:rsid w:val="00273965"/>
    <w:rsid w:val="00280730"/>
    <w:rsid w:val="00280948"/>
    <w:rsid w:val="00284D79"/>
    <w:rsid w:val="00286596"/>
    <w:rsid w:val="002876A1"/>
    <w:rsid w:val="00291BAD"/>
    <w:rsid w:val="002A5BD6"/>
    <w:rsid w:val="002B0397"/>
    <w:rsid w:val="002B1405"/>
    <w:rsid w:val="002D5608"/>
    <w:rsid w:val="002D637B"/>
    <w:rsid w:val="002D6451"/>
    <w:rsid w:val="002D6E6E"/>
    <w:rsid w:val="002E0EB7"/>
    <w:rsid w:val="002E148B"/>
    <w:rsid w:val="002F00B0"/>
    <w:rsid w:val="00304CEE"/>
    <w:rsid w:val="003142AC"/>
    <w:rsid w:val="00314ADD"/>
    <w:rsid w:val="00314C89"/>
    <w:rsid w:val="00324BC3"/>
    <w:rsid w:val="0032575A"/>
    <w:rsid w:val="00326C01"/>
    <w:rsid w:val="0033437E"/>
    <w:rsid w:val="00336AF5"/>
    <w:rsid w:val="003443DC"/>
    <w:rsid w:val="00346F08"/>
    <w:rsid w:val="003545E0"/>
    <w:rsid w:val="00354693"/>
    <w:rsid w:val="00365663"/>
    <w:rsid w:val="00377579"/>
    <w:rsid w:val="00380C6F"/>
    <w:rsid w:val="003812D4"/>
    <w:rsid w:val="003856FB"/>
    <w:rsid w:val="00386DF9"/>
    <w:rsid w:val="00390A16"/>
    <w:rsid w:val="00391211"/>
    <w:rsid w:val="00394C4B"/>
    <w:rsid w:val="00397E1E"/>
    <w:rsid w:val="003A271F"/>
    <w:rsid w:val="003A7EF3"/>
    <w:rsid w:val="003B200A"/>
    <w:rsid w:val="003B2667"/>
    <w:rsid w:val="003B34EC"/>
    <w:rsid w:val="003B35C6"/>
    <w:rsid w:val="003B621F"/>
    <w:rsid w:val="003B6600"/>
    <w:rsid w:val="003B6F58"/>
    <w:rsid w:val="003C62BD"/>
    <w:rsid w:val="003C6CB5"/>
    <w:rsid w:val="003F5E81"/>
    <w:rsid w:val="00404CEC"/>
    <w:rsid w:val="00411F7B"/>
    <w:rsid w:val="004169E7"/>
    <w:rsid w:val="00420EA3"/>
    <w:rsid w:val="004210CC"/>
    <w:rsid w:val="00423B63"/>
    <w:rsid w:val="00445419"/>
    <w:rsid w:val="00447EED"/>
    <w:rsid w:val="0045065C"/>
    <w:rsid w:val="00454FC1"/>
    <w:rsid w:val="0045561A"/>
    <w:rsid w:val="00457C2C"/>
    <w:rsid w:val="00460CF4"/>
    <w:rsid w:val="00461905"/>
    <w:rsid w:val="00466160"/>
    <w:rsid w:val="00473231"/>
    <w:rsid w:val="00476B07"/>
    <w:rsid w:val="00477068"/>
    <w:rsid w:val="00480801"/>
    <w:rsid w:val="00492C9A"/>
    <w:rsid w:val="00493AFF"/>
    <w:rsid w:val="00496AC2"/>
    <w:rsid w:val="004A54C4"/>
    <w:rsid w:val="004C07D0"/>
    <w:rsid w:val="004D1B08"/>
    <w:rsid w:val="004D2E24"/>
    <w:rsid w:val="004D4B45"/>
    <w:rsid w:val="004D57E4"/>
    <w:rsid w:val="004F0860"/>
    <w:rsid w:val="004F1E53"/>
    <w:rsid w:val="004F20BC"/>
    <w:rsid w:val="004F2BD5"/>
    <w:rsid w:val="004F3882"/>
    <w:rsid w:val="004F48E5"/>
    <w:rsid w:val="00503822"/>
    <w:rsid w:val="00503876"/>
    <w:rsid w:val="00504269"/>
    <w:rsid w:val="0051383D"/>
    <w:rsid w:val="0051447F"/>
    <w:rsid w:val="00515747"/>
    <w:rsid w:val="0051584C"/>
    <w:rsid w:val="00533743"/>
    <w:rsid w:val="00535A88"/>
    <w:rsid w:val="00535E9D"/>
    <w:rsid w:val="00552A77"/>
    <w:rsid w:val="00555395"/>
    <w:rsid w:val="00563ADA"/>
    <w:rsid w:val="00564880"/>
    <w:rsid w:val="005716DD"/>
    <w:rsid w:val="00580D84"/>
    <w:rsid w:val="0058113D"/>
    <w:rsid w:val="005816E0"/>
    <w:rsid w:val="00582076"/>
    <w:rsid w:val="005837CB"/>
    <w:rsid w:val="00597083"/>
    <w:rsid w:val="005A05A9"/>
    <w:rsid w:val="005A103A"/>
    <w:rsid w:val="005A34D8"/>
    <w:rsid w:val="005A5856"/>
    <w:rsid w:val="005A6E75"/>
    <w:rsid w:val="005C12CE"/>
    <w:rsid w:val="005C5A64"/>
    <w:rsid w:val="005D3DF5"/>
    <w:rsid w:val="005E2E9F"/>
    <w:rsid w:val="005F023F"/>
    <w:rsid w:val="005F2502"/>
    <w:rsid w:val="005F35C7"/>
    <w:rsid w:val="005F5872"/>
    <w:rsid w:val="00600CAD"/>
    <w:rsid w:val="00601362"/>
    <w:rsid w:val="006054D3"/>
    <w:rsid w:val="006102F7"/>
    <w:rsid w:val="00613341"/>
    <w:rsid w:val="00613D68"/>
    <w:rsid w:val="00614720"/>
    <w:rsid w:val="00622C02"/>
    <w:rsid w:val="006245AA"/>
    <w:rsid w:val="0062647F"/>
    <w:rsid w:val="00631B81"/>
    <w:rsid w:val="0064419E"/>
    <w:rsid w:val="00645614"/>
    <w:rsid w:val="00646259"/>
    <w:rsid w:val="00647079"/>
    <w:rsid w:val="006546D9"/>
    <w:rsid w:val="006623F0"/>
    <w:rsid w:val="0066323A"/>
    <w:rsid w:val="00680049"/>
    <w:rsid w:val="0068120F"/>
    <w:rsid w:val="00686C6D"/>
    <w:rsid w:val="00692694"/>
    <w:rsid w:val="00692A2A"/>
    <w:rsid w:val="00693B2F"/>
    <w:rsid w:val="00695B42"/>
    <w:rsid w:val="006A2A4D"/>
    <w:rsid w:val="006B00E0"/>
    <w:rsid w:val="006B3689"/>
    <w:rsid w:val="006B3B9A"/>
    <w:rsid w:val="006B563E"/>
    <w:rsid w:val="006C04DC"/>
    <w:rsid w:val="006C6A6C"/>
    <w:rsid w:val="006D0931"/>
    <w:rsid w:val="006E6566"/>
    <w:rsid w:val="006F2A89"/>
    <w:rsid w:val="006F6698"/>
    <w:rsid w:val="006F69E3"/>
    <w:rsid w:val="006F7510"/>
    <w:rsid w:val="007046E2"/>
    <w:rsid w:val="00704A45"/>
    <w:rsid w:val="0071060C"/>
    <w:rsid w:val="007119DC"/>
    <w:rsid w:val="00711A40"/>
    <w:rsid w:val="00716123"/>
    <w:rsid w:val="00722DAA"/>
    <w:rsid w:val="0072433F"/>
    <w:rsid w:val="00726DEC"/>
    <w:rsid w:val="00742213"/>
    <w:rsid w:val="00745430"/>
    <w:rsid w:val="00752AEF"/>
    <w:rsid w:val="00767C0D"/>
    <w:rsid w:val="007716BD"/>
    <w:rsid w:val="007722B9"/>
    <w:rsid w:val="007739C6"/>
    <w:rsid w:val="00773FAB"/>
    <w:rsid w:val="00775CFA"/>
    <w:rsid w:val="00780830"/>
    <w:rsid w:val="00787A58"/>
    <w:rsid w:val="007908EF"/>
    <w:rsid w:val="007909E9"/>
    <w:rsid w:val="007A4A6B"/>
    <w:rsid w:val="007A6B21"/>
    <w:rsid w:val="007B07BC"/>
    <w:rsid w:val="007B29CD"/>
    <w:rsid w:val="007B4D19"/>
    <w:rsid w:val="007B7CA4"/>
    <w:rsid w:val="007C24DB"/>
    <w:rsid w:val="007C3412"/>
    <w:rsid w:val="007C7FBA"/>
    <w:rsid w:val="007D2A63"/>
    <w:rsid w:val="007D612D"/>
    <w:rsid w:val="007E2040"/>
    <w:rsid w:val="007E5857"/>
    <w:rsid w:val="007E5974"/>
    <w:rsid w:val="007E613C"/>
    <w:rsid w:val="007F13BC"/>
    <w:rsid w:val="007F72DC"/>
    <w:rsid w:val="00812105"/>
    <w:rsid w:val="00813DA6"/>
    <w:rsid w:val="00814D2C"/>
    <w:rsid w:val="00822AB9"/>
    <w:rsid w:val="008246E7"/>
    <w:rsid w:val="0083099F"/>
    <w:rsid w:val="00836AFB"/>
    <w:rsid w:val="00837604"/>
    <w:rsid w:val="00841E93"/>
    <w:rsid w:val="008437DE"/>
    <w:rsid w:val="0085019C"/>
    <w:rsid w:val="0085375C"/>
    <w:rsid w:val="0085643B"/>
    <w:rsid w:val="00857570"/>
    <w:rsid w:val="00862398"/>
    <w:rsid w:val="0086320E"/>
    <w:rsid w:val="008662FA"/>
    <w:rsid w:val="0087211B"/>
    <w:rsid w:val="00873C67"/>
    <w:rsid w:val="00880180"/>
    <w:rsid w:val="00880305"/>
    <w:rsid w:val="00883C01"/>
    <w:rsid w:val="00883FD5"/>
    <w:rsid w:val="008A1982"/>
    <w:rsid w:val="008A71A7"/>
    <w:rsid w:val="008C1C1A"/>
    <w:rsid w:val="008C3082"/>
    <w:rsid w:val="008C7C39"/>
    <w:rsid w:val="008D5EB4"/>
    <w:rsid w:val="008E7570"/>
    <w:rsid w:val="008F60DC"/>
    <w:rsid w:val="00902CD0"/>
    <w:rsid w:val="00911121"/>
    <w:rsid w:val="00930420"/>
    <w:rsid w:val="00953400"/>
    <w:rsid w:val="0095393C"/>
    <w:rsid w:val="00955467"/>
    <w:rsid w:val="00957286"/>
    <w:rsid w:val="0096100B"/>
    <w:rsid w:val="009610E0"/>
    <w:rsid w:val="00963F0D"/>
    <w:rsid w:val="00964AEC"/>
    <w:rsid w:val="0097050F"/>
    <w:rsid w:val="009729D1"/>
    <w:rsid w:val="00973950"/>
    <w:rsid w:val="00996CD7"/>
    <w:rsid w:val="00996CDF"/>
    <w:rsid w:val="009A1CF6"/>
    <w:rsid w:val="009A3894"/>
    <w:rsid w:val="009A4FA8"/>
    <w:rsid w:val="009C466C"/>
    <w:rsid w:val="009C6E83"/>
    <w:rsid w:val="009D0902"/>
    <w:rsid w:val="009D4A76"/>
    <w:rsid w:val="009D7D6A"/>
    <w:rsid w:val="009E0A2C"/>
    <w:rsid w:val="009E1F38"/>
    <w:rsid w:val="009F2C38"/>
    <w:rsid w:val="009F452E"/>
    <w:rsid w:val="009F4B72"/>
    <w:rsid w:val="00A1169A"/>
    <w:rsid w:val="00A166BA"/>
    <w:rsid w:val="00A23775"/>
    <w:rsid w:val="00A36284"/>
    <w:rsid w:val="00A418E0"/>
    <w:rsid w:val="00A44A93"/>
    <w:rsid w:val="00A56F68"/>
    <w:rsid w:val="00A571DE"/>
    <w:rsid w:val="00A6458F"/>
    <w:rsid w:val="00A665E9"/>
    <w:rsid w:val="00A72871"/>
    <w:rsid w:val="00A74A81"/>
    <w:rsid w:val="00A75E4A"/>
    <w:rsid w:val="00A81016"/>
    <w:rsid w:val="00A812B3"/>
    <w:rsid w:val="00A91B70"/>
    <w:rsid w:val="00A91DE4"/>
    <w:rsid w:val="00AA374C"/>
    <w:rsid w:val="00AB5D64"/>
    <w:rsid w:val="00AC28E7"/>
    <w:rsid w:val="00AC4466"/>
    <w:rsid w:val="00AD5878"/>
    <w:rsid w:val="00AD6643"/>
    <w:rsid w:val="00AD69DE"/>
    <w:rsid w:val="00AF2E33"/>
    <w:rsid w:val="00AF67E8"/>
    <w:rsid w:val="00AF7DCD"/>
    <w:rsid w:val="00B113C1"/>
    <w:rsid w:val="00B141B4"/>
    <w:rsid w:val="00B20445"/>
    <w:rsid w:val="00B25916"/>
    <w:rsid w:val="00B35231"/>
    <w:rsid w:val="00B37F87"/>
    <w:rsid w:val="00B40AA4"/>
    <w:rsid w:val="00B40D69"/>
    <w:rsid w:val="00B43832"/>
    <w:rsid w:val="00B44165"/>
    <w:rsid w:val="00B45405"/>
    <w:rsid w:val="00B45D66"/>
    <w:rsid w:val="00B473C1"/>
    <w:rsid w:val="00B50A65"/>
    <w:rsid w:val="00B632FF"/>
    <w:rsid w:val="00B70183"/>
    <w:rsid w:val="00B70603"/>
    <w:rsid w:val="00B70CEF"/>
    <w:rsid w:val="00B81FB2"/>
    <w:rsid w:val="00B86593"/>
    <w:rsid w:val="00B91901"/>
    <w:rsid w:val="00B93EFE"/>
    <w:rsid w:val="00BA0401"/>
    <w:rsid w:val="00BA1B05"/>
    <w:rsid w:val="00BA34BA"/>
    <w:rsid w:val="00BA6145"/>
    <w:rsid w:val="00BC49B4"/>
    <w:rsid w:val="00BD00B1"/>
    <w:rsid w:val="00BD072A"/>
    <w:rsid w:val="00BE11C8"/>
    <w:rsid w:val="00BE2B17"/>
    <w:rsid w:val="00BE7F0F"/>
    <w:rsid w:val="00BF149C"/>
    <w:rsid w:val="00C01302"/>
    <w:rsid w:val="00C2085B"/>
    <w:rsid w:val="00C223E8"/>
    <w:rsid w:val="00C27C80"/>
    <w:rsid w:val="00C3568A"/>
    <w:rsid w:val="00C371FB"/>
    <w:rsid w:val="00C478FA"/>
    <w:rsid w:val="00C52335"/>
    <w:rsid w:val="00C64370"/>
    <w:rsid w:val="00C668CA"/>
    <w:rsid w:val="00C757E9"/>
    <w:rsid w:val="00C76BDA"/>
    <w:rsid w:val="00C80142"/>
    <w:rsid w:val="00C83A4B"/>
    <w:rsid w:val="00C86189"/>
    <w:rsid w:val="00C94BF4"/>
    <w:rsid w:val="00CA1E25"/>
    <w:rsid w:val="00CA1E64"/>
    <w:rsid w:val="00CA30DE"/>
    <w:rsid w:val="00CA39AC"/>
    <w:rsid w:val="00CA50BF"/>
    <w:rsid w:val="00CA6DB3"/>
    <w:rsid w:val="00CC09BF"/>
    <w:rsid w:val="00CC315D"/>
    <w:rsid w:val="00CD379B"/>
    <w:rsid w:val="00CD4907"/>
    <w:rsid w:val="00CD54F8"/>
    <w:rsid w:val="00CD6FF4"/>
    <w:rsid w:val="00CE12F8"/>
    <w:rsid w:val="00CE586D"/>
    <w:rsid w:val="00CF2479"/>
    <w:rsid w:val="00CF7339"/>
    <w:rsid w:val="00D128F9"/>
    <w:rsid w:val="00D15695"/>
    <w:rsid w:val="00D22BC7"/>
    <w:rsid w:val="00D33C6E"/>
    <w:rsid w:val="00D419D1"/>
    <w:rsid w:val="00D43D2F"/>
    <w:rsid w:val="00D4466F"/>
    <w:rsid w:val="00D455DC"/>
    <w:rsid w:val="00D46BFA"/>
    <w:rsid w:val="00D47BC4"/>
    <w:rsid w:val="00D62763"/>
    <w:rsid w:val="00D65FB6"/>
    <w:rsid w:val="00D7030E"/>
    <w:rsid w:val="00D706B4"/>
    <w:rsid w:val="00D75388"/>
    <w:rsid w:val="00D77B39"/>
    <w:rsid w:val="00D958C9"/>
    <w:rsid w:val="00DA087D"/>
    <w:rsid w:val="00DA0DD7"/>
    <w:rsid w:val="00DA1EAA"/>
    <w:rsid w:val="00DA44DF"/>
    <w:rsid w:val="00DA7373"/>
    <w:rsid w:val="00DB3E01"/>
    <w:rsid w:val="00DB44DA"/>
    <w:rsid w:val="00DB6431"/>
    <w:rsid w:val="00DC13F4"/>
    <w:rsid w:val="00DC1CE6"/>
    <w:rsid w:val="00DC6FD0"/>
    <w:rsid w:val="00DC705F"/>
    <w:rsid w:val="00DD1BFA"/>
    <w:rsid w:val="00DD2CF4"/>
    <w:rsid w:val="00DD5673"/>
    <w:rsid w:val="00DE1BFB"/>
    <w:rsid w:val="00DE1CBF"/>
    <w:rsid w:val="00DE47C4"/>
    <w:rsid w:val="00DE714E"/>
    <w:rsid w:val="00DF0FD7"/>
    <w:rsid w:val="00DF4B88"/>
    <w:rsid w:val="00E00B69"/>
    <w:rsid w:val="00E046A2"/>
    <w:rsid w:val="00E1319F"/>
    <w:rsid w:val="00E13381"/>
    <w:rsid w:val="00E1696D"/>
    <w:rsid w:val="00E21FFF"/>
    <w:rsid w:val="00E228CC"/>
    <w:rsid w:val="00E23915"/>
    <w:rsid w:val="00E23ECF"/>
    <w:rsid w:val="00E2426A"/>
    <w:rsid w:val="00E25066"/>
    <w:rsid w:val="00E31F2C"/>
    <w:rsid w:val="00E3495F"/>
    <w:rsid w:val="00E37797"/>
    <w:rsid w:val="00E41D17"/>
    <w:rsid w:val="00E4238D"/>
    <w:rsid w:val="00E423BA"/>
    <w:rsid w:val="00E472DE"/>
    <w:rsid w:val="00E50936"/>
    <w:rsid w:val="00E50BC0"/>
    <w:rsid w:val="00E51AEC"/>
    <w:rsid w:val="00E5394D"/>
    <w:rsid w:val="00E543C8"/>
    <w:rsid w:val="00E56D22"/>
    <w:rsid w:val="00E57F91"/>
    <w:rsid w:val="00E6333E"/>
    <w:rsid w:val="00E64BF3"/>
    <w:rsid w:val="00E65B95"/>
    <w:rsid w:val="00E73693"/>
    <w:rsid w:val="00E74B4F"/>
    <w:rsid w:val="00E75B63"/>
    <w:rsid w:val="00E764A9"/>
    <w:rsid w:val="00E77F2E"/>
    <w:rsid w:val="00E805D9"/>
    <w:rsid w:val="00E92CC7"/>
    <w:rsid w:val="00E954B8"/>
    <w:rsid w:val="00EA29B7"/>
    <w:rsid w:val="00EA766C"/>
    <w:rsid w:val="00EC7381"/>
    <w:rsid w:val="00ED3AC4"/>
    <w:rsid w:val="00EE3033"/>
    <w:rsid w:val="00EE41B8"/>
    <w:rsid w:val="00EE5DA9"/>
    <w:rsid w:val="00EE7E78"/>
    <w:rsid w:val="00EF023F"/>
    <w:rsid w:val="00EF4D77"/>
    <w:rsid w:val="00EF6141"/>
    <w:rsid w:val="00EF7824"/>
    <w:rsid w:val="00F04B7D"/>
    <w:rsid w:val="00F10266"/>
    <w:rsid w:val="00F122E2"/>
    <w:rsid w:val="00F130B3"/>
    <w:rsid w:val="00F26B10"/>
    <w:rsid w:val="00F26D12"/>
    <w:rsid w:val="00F407B5"/>
    <w:rsid w:val="00F40D9A"/>
    <w:rsid w:val="00F42B85"/>
    <w:rsid w:val="00F5315B"/>
    <w:rsid w:val="00F53730"/>
    <w:rsid w:val="00F53826"/>
    <w:rsid w:val="00F53B14"/>
    <w:rsid w:val="00F6478A"/>
    <w:rsid w:val="00F66689"/>
    <w:rsid w:val="00F71677"/>
    <w:rsid w:val="00F72954"/>
    <w:rsid w:val="00F92173"/>
    <w:rsid w:val="00F95C69"/>
    <w:rsid w:val="00FA0401"/>
    <w:rsid w:val="00FA1EBA"/>
    <w:rsid w:val="00FA493A"/>
    <w:rsid w:val="00FB204F"/>
    <w:rsid w:val="00FB469F"/>
    <w:rsid w:val="00FB7677"/>
    <w:rsid w:val="00FC29A2"/>
    <w:rsid w:val="00FC3CF4"/>
    <w:rsid w:val="00FC6AA0"/>
    <w:rsid w:val="00FC7EEF"/>
    <w:rsid w:val="00FD5323"/>
    <w:rsid w:val="00FD5ABA"/>
    <w:rsid w:val="00FD5E20"/>
    <w:rsid w:val="00FD7801"/>
    <w:rsid w:val="00FD7E9F"/>
    <w:rsid w:val="00FE2FA0"/>
    <w:rsid w:val="00FE4139"/>
    <w:rsid w:val="00FF3B8C"/>
    <w:rsid w:val="00FF430A"/>
    <w:rsid w:val="00FF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B482"/>
  <w15:docId w15:val="{D326AE63-3E6D-43E1-866A-6AF4962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05"/>
  </w:style>
  <w:style w:type="paragraph" w:styleId="Heading1">
    <w:name w:val="heading 1"/>
    <w:basedOn w:val="Normal"/>
    <w:next w:val="Normal"/>
    <w:link w:val="Heading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75"/>
  </w:style>
  <w:style w:type="paragraph" w:styleId="Footer">
    <w:name w:val="footer"/>
    <w:basedOn w:val="Normal"/>
    <w:link w:val="Foot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75"/>
  </w:style>
  <w:style w:type="paragraph" w:styleId="NoSpacing">
    <w:name w:val="No Spacing"/>
    <w:uiPriority w:val="1"/>
    <w:qFormat/>
    <w:rsid w:val="009E1F3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E4A8C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A8C"/>
    <w:rPr>
      <w:rFonts w:ascii="Calibri" w:hAnsi="Calibri" w:cs="Times New Roma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F2C38"/>
    <w:rPr>
      <w:color w:val="0000FF" w:themeColor="hyperlink"/>
      <w:u w:val="single"/>
    </w:rPr>
  </w:style>
  <w:style w:type="table" w:styleId="PlainTable1">
    <w:name w:val="Plain Table 1"/>
    <w:basedOn w:val="TableNormal"/>
    <w:uiPriority w:val="41"/>
    <w:rsid w:val="00187F16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lmacijadanas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mm.hr/projekti/test-projekt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728B-B32F-4FDF-B6FB-59E417BA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5660</Words>
  <Characters>32265</Characters>
  <Application>Microsoft Office Word</Application>
  <DocSecurity>0</DocSecurity>
  <Lines>268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 Hermanović</dc:creator>
  <cp:lastModifiedBy>Ana Stubnja</cp:lastModifiedBy>
  <cp:revision>14</cp:revision>
  <cp:lastPrinted>2024-05-17T12:06:00Z</cp:lastPrinted>
  <dcterms:created xsi:type="dcterms:W3CDTF">2024-05-17T11:04:00Z</dcterms:created>
  <dcterms:modified xsi:type="dcterms:W3CDTF">2024-09-12T09:22:00Z</dcterms:modified>
</cp:coreProperties>
</file>